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780A" w14:textId="77777777" w:rsidR="003D2500" w:rsidRPr="009F0BFE" w:rsidRDefault="003D2500" w:rsidP="003D2500">
      <w:pPr>
        <w:jc w:val="center"/>
        <w:rPr>
          <w:b/>
          <w:sz w:val="32"/>
          <w:szCs w:val="32"/>
        </w:rPr>
      </w:pPr>
      <w:r w:rsidRPr="009F0BFE">
        <w:rPr>
          <w:b/>
          <w:sz w:val="32"/>
          <w:szCs w:val="32"/>
        </w:rPr>
        <w:t>Katya L. Mack</w:t>
      </w:r>
    </w:p>
    <w:p w14:paraId="1760FB71" w14:textId="77777777" w:rsidR="00D4358D" w:rsidRPr="00D55F13" w:rsidRDefault="00D4358D" w:rsidP="003D2500">
      <w:pPr>
        <w:jc w:val="center"/>
        <w:rPr>
          <w:b/>
        </w:rPr>
      </w:pPr>
    </w:p>
    <w:p w14:paraId="57413269" w14:textId="59F0D6C2" w:rsidR="004E10C9" w:rsidRPr="009F0BFE" w:rsidRDefault="00D4358D" w:rsidP="006870C7">
      <w:pPr>
        <w:jc w:val="center"/>
      </w:pPr>
      <w:r w:rsidRPr="009F0BFE">
        <w:t xml:space="preserve">Department of </w:t>
      </w:r>
      <w:r w:rsidR="004E10C9">
        <w:t>Biology</w:t>
      </w:r>
      <w:r w:rsidR="006870C7">
        <w:t xml:space="preserve">, </w:t>
      </w:r>
      <w:r w:rsidR="004E10C9">
        <w:t>Stanford University, CA</w:t>
      </w:r>
    </w:p>
    <w:p w14:paraId="065BF484" w14:textId="4822A3EA" w:rsidR="003D2500" w:rsidRPr="009F0BFE" w:rsidRDefault="004E10C9" w:rsidP="009A0AEE">
      <w:pPr>
        <w:jc w:val="center"/>
      </w:pPr>
      <w:r w:rsidRPr="009F0BFE">
        <w:t xml:space="preserve"> </w:t>
      </w:r>
      <w:r w:rsidR="00D4358D" w:rsidRPr="009F0BFE">
        <w:t xml:space="preserve">(847) </w:t>
      </w:r>
      <w:r w:rsidR="0025014E" w:rsidRPr="009F0BFE">
        <w:t>345-</w:t>
      </w:r>
      <w:proofErr w:type="gramStart"/>
      <w:r w:rsidR="0025014E" w:rsidRPr="009F0BFE">
        <w:t>4393</w:t>
      </w:r>
      <w:r w:rsidR="006870C7">
        <w:t xml:space="preserve">  </w:t>
      </w:r>
      <w:r w:rsidR="006870C7" w:rsidRPr="006870C7">
        <w:rPr>
          <w:sz w:val="20"/>
          <w:szCs w:val="20"/>
        </w:rPr>
        <w:t>●</w:t>
      </w:r>
      <w:proofErr w:type="gramEnd"/>
      <w:r w:rsidR="006870C7">
        <w:t xml:space="preserve">    </w:t>
      </w:r>
      <w:hyperlink r:id="rId7" w:history="1">
        <w:r w:rsidR="006870C7" w:rsidRPr="00F86105">
          <w:rPr>
            <w:rStyle w:val="Hyperlink"/>
          </w:rPr>
          <w:t>katlmack@stanford.edu</w:t>
        </w:r>
      </w:hyperlink>
      <w:r w:rsidR="006870C7">
        <w:t xml:space="preserve">   </w:t>
      </w:r>
      <w:r w:rsidR="006870C7" w:rsidRPr="006870C7">
        <w:rPr>
          <w:sz w:val="20"/>
          <w:szCs w:val="20"/>
        </w:rPr>
        <w:t>●</w:t>
      </w:r>
      <w:r w:rsidR="006870C7">
        <w:rPr>
          <w:sz w:val="20"/>
          <w:szCs w:val="20"/>
        </w:rPr>
        <w:t xml:space="preserve"> </w:t>
      </w:r>
      <w:r w:rsidR="006870C7">
        <w:t xml:space="preserve"> </w:t>
      </w:r>
      <w:r w:rsidR="00F81D9B" w:rsidRPr="009F0BFE">
        <w:t>katyamack.com</w:t>
      </w:r>
    </w:p>
    <w:p w14:paraId="6278F27D" w14:textId="77777777" w:rsidR="009A0AEE" w:rsidRPr="009F0BFE" w:rsidRDefault="009A0AEE" w:rsidP="009A0AEE">
      <w:pPr>
        <w:jc w:val="center"/>
      </w:pPr>
    </w:p>
    <w:p w14:paraId="10C021D4" w14:textId="7B4E36B8" w:rsidR="003D2500" w:rsidRPr="009F0BFE" w:rsidRDefault="003D2500" w:rsidP="003D2500">
      <w:pPr>
        <w:pBdr>
          <w:bottom w:val="single" w:sz="6" w:space="1" w:color="auto"/>
        </w:pBdr>
        <w:spacing w:after="100"/>
        <w:rPr>
          <w:b/>
        </w:rPr>
      </w:pPr>
      <w:r w:rsidRPr="009F0BFE">
        <w:rPr>
          <w:b/>
        </w:rPr>
        <w:t>EDUCATION</w:t>
      </w:r>
      <w:r w:rsidR="009A0AEE" w:rsidRPr="009F0BFE">
        <w:rPr>
          <w:b/>
        </w:rPr>
        <w:t xml:space="preserve"> </w:t>
      </w:r>
    </w:p>
    <w:p w14:paraId="35DE8C7F" w14:textId="4B1E44CB" w:rsidR="003D2500" w:rsidRPr="009F0BFE" w:rsidRDefault="003D2500" w:rsidP="003D2500">
      <w:r w:rsidRPr="009F0BFE">
        <w:t xml:space="preserve">University of California, Berkeley, CA </w:t>
      </w:r>
      <w:r w:rsidRPr="009F0BFE">
        <w:tab/>
      </w:r>
      <w:r w:rsidRPr="009F0BFE">
        <w:tab/>
      </w:r>
      <w:r w:rsidRPr="009F0BFE">
        <w:tab/>
      </w:r>
      <w:r w:rsidRPr="009F0BFE">
        <w:tab/>
      </w:r>
      <w:r w:rsidRPr="009F0BFE">
        <w:tab/>
        <w:t xml:space="preserve"> </w:t>
      </w:r>
      <w:r w:rsidR="0005608E">
        <w:tab/>
      </w:r>
      <w:r w:rsidRPr="009F0BFE">
        <w:t xml:space="preserve"> 2013-</w:t>
      </w:r>
      <w:r w:rsidR="00AC00C6" w:rsidRPr="009F0BFE">
        <w:t>2018</w:t>
      </w:r>
    </w:p>
    <w:p w14:paraId="35C0ACBE" w14:textId="00A79F51" w:rsidR="003D2500" w:rsidRPr="009F0BFE" w:rsidRDefault="00597B0A" w:rsidP="003D2500">
      <w:r>
        <w:tab/>
        <w:t xml:space="preserve">Ph.D., </w:t>
      </w:r>
      <w:r w:rsidR="003D2500" w:rsidRPr="009F0BFE">
        <w:t>Integrative Biology</w:t>
      </w:r>
    </w:p>
    <w:p w14:paraId="6C9AADF3" w14:textId="7F6B0553" w:rsidR="0008281D" w:rsidRPr="009F0BFE" w:rsidRDefault="0008281D" w:rsidP="003D2500">
      <w:r w:rsidRPr="009F0BFE">
        <w:tab/>
        <w:t xml:space="preserve">Advisor: </w:t>
      </w:r>
      <w:r w:rsidR="008C3761">
        <w:t xml:space="preserve">Dr. </w:t>
      </w:r>
      <w:r w:rsidRPr="009F0BFE">
        <w:t>Michael Nachman</w:t>
      </w:r>
    </w:p>
    <w:p w14:paraId="05103DA4" w14:textId="7C8E9996" w:rsidR="0008281D" w:rsidRPr="009F0BFE" w:rsidRDefault="0008281D" w:rsidP="003D2500">
      <w:r w:rsidRPr="009F0BFE">
        <w:tab/>
        <w:t>Co</w:t>
      </w:r>
      <w:r w:rsidR="009C00EC" w:rsidRPr="009F0BFE">
        <w:t xml:space="preserve">mmittee: </w:t>
      </w:r>
      <w:r w:rsidR="008C3761">
        <w:t xml:space="preserve">Dr. </w:t>
      </w:r>
      <w:r w:rsidR="009C00EC" w:rsidRPr="009F0BFE">
        <w:t xml:space="preserve">Craig Miller, </w:t>
      </w:r>
      <w:r w:rsidR="008C3761">
        <w:t xml:space="preserve">Dr. </w:t>
      </w:r>
      <w:r w:rsidR="009C00EC" w:rsidRPr="009F0BFE">
        <w:t>Rasmus Nielsen</w:t>
      </w:r>
    </w:p>
    <w:p w14:paraId="2ABBE400" w14:textId="77777777" w:rsidR="003E2654" w:rsidRPr="009F0BFE" w:rsidRDefault="003E2654" w:rsidP="003D2500"/>
    <w:p w14:paraId="3BAFCF3D" w14:textId="3069BAA7" w:rsidR="003D2500" w:rsidRPr="009F0BFE" w:rsidRDefault="003D2500" w:rsidP="003D2500">
      <w:r w:rsidRPr="009F0BFE">
        <w:t xml:space="preserve">University of Michigan, Ann Arbor, MI                                    </w:t>
      </w:r>
      <w:r w:rsidRPr="009F0BFE">
        <w:tab/>
      </w:r>
      <w:r w:rsidRPr="009F0BFE">
        <w:tab/>
        <w:t xml:space="preserve">      </w:t>
      </w:r>
      <w:r w:rsidR="0005608E">
        <w:tab/>
        <w:t xml:space="preserve"> </w:t>
      </w:r>
      <w:r w:rsidRPr="009F0BFE">
        <w:t>2008-2012</w:t>
      </w:r>
    </w:p>
    <w:p w14:paraId="62AE254F" w14:textId="0E4F3EC4" w:rsidR="003D2500" w:rsidRPr="009F0BFE" w:rsidRDefault="003D2500" w:rsidP="003D2500">
      <w:pPr>
        <w:ind w:left="720"/>
      </w:pPr>
      <w:r w:rsidRPr="009F0BFE">
        <w:t>Anthropology B.S., Ecology and Evolutionary Biology Minor, Highest Honors</w:t>
      </w:r>
      <w:r w:rsidR="009C00EC" w:rsidRPr="009F0BFE">
        <w:t xml:space="preserve"> and Distinctio</w:t>
      </w:r>
      <w:r w:rsidR="00D22D7E">
        <w:t>n</w:t>
      </w:r>
      <w:r w:rsidR="009C00EC" w:rsidRPr="009F0BFE">
        <w:tab/>
      </w:r>
    </w:p>
    <w:p w14:paraId="46DD7EEE" w14:textId="0454F1F6" w:rsidR="00AB7A8B" w:rsidRDefault="00AB7A8B"/>
    <w:p w14:paraId="49D31141" w14:textId="77777777" w:rsidR="00D22D7E" w:rsidRPr="009F0BFE" w:rsidRDefault="00D22D7E"/>
    <w:p w14:paraId="210AD839" w14:textId="21117DA7" w:rsidR="00D22D7E" w:rsidRPr="002E1362" w:rsidRDefault="00D22D7E" w:rsidP="002E1362">
      <w:pPr>
        <w:pBdr>
          <w:bottom w:val="single" w:sz="6" w:space="1" w:color="auto"/>
        </w:pBdr>
        <w:rPr>
          <w:b/>
        </w:rPr>
      </w:pPr>
      <w:r>
        <w:rPr>
          <w:b/>
        </w:rPr>
        <w:t>PROFESSIONAL</w:t>
      </w:r>
      <w:r w:rsidR="00AA2FF5" w:rsidRPr="00AA2FF5">
        <w:t xml:space="preserve"> </w:t>
      </w:r>
      <w:r w:rsidR="00AA2FF5" w:rsidRPr="00AA2FF5">
        <w:rPr>
          <w:b/>
        </w:rPr>
        <w:t>EXPERIENCE</w:t>
      </w:r>
      <w:bookmarkStart w:id="0" w:name="_GoBack"/>
      <w:bookmarkEnd w:id="0"/>
    </w:p>
    <w:p w14:paraId="31F08EDC" w14:textId="60E69B85" w:rsidR="00D22D7E" w:rsidRDefault="00D22D7E" w:rsidP="00D22D7E">
      <w:pPr>
        <w:jc w:val="both"/>
        <w:rPr>
          <w:b/>
          <w:bCs/>
        </w:rPr>
      </w:pPr>
      <w:r>
        <w:rPr>
          <w:b/>
          <w:bCs/>
        </w:rPr>
        <w:t>Stanford University</w:t>
      </w:r>
      <w:r w:rsidRPr="00D22D7E">
        <w:t>, Department of Biology</w:t>
      </w:r>
      <w:r w:rsidR="008C3761">
        <w:t>, Stanford CA</w:t>
      </w:r>
      <w:r w:rsidRPr="00D22D7E"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D22D7E">
        <w:t>2019</w:t>
      </w:r>
      <w:r w:rsidR="0005608E">
        <w:t>-Present</w:t>
      </w:r>
      <w:r w:rsidRPr="00D22D7E">
        <w:t xml:space="preserve"> </w:t>
      </w:r>
    </w:p>
    <w:p w14:paraId="3D70C6E0" w14:textId="34898E76" w:rsidR="0005608E" w:rsidRPr="0005608E" w:rsidRDefault="0005608E" w:rsidP="00D22D7E">
      <w:pPr>
        <w:jc w:val="both"/>
        <w:rPr>
          <w:bCs/>
        </w:rPr>
      </w:pPr>
      <w:r w:rsidRPr="00F20B18">
        <w:t>N</w:t>
      </w:r>
      <w:r w:rsidR="00610871">
        <w:t>ational Institute of Health</w:t>
      </w:r>
      <w:r w:rsidRPr="00F20B18">
        <w:t> </w:t>
      </w:r>
      <w:r w:rsidRPr="00F20B18">
        <w:rPr>
          <w:bCs/>
        </w:rPr>
        <w:t>NRSA Postdoctoral Fellow</w:t>
      </w:r>
    </w:p>
    <w:p w14:paraId="0D14B441" w14:textId="632A5894" w:rsidR="00D22D7E" w:rsidRPr="00D22D7E" w:rsidRDefault="00D22D7E" w:rsidP="00D22D7E">
      <w:pPr>
        <w:jc w:val="both"/>
      </w:pPr>
      <w:r w:rsidRPr="00D22D7E">
        <w:t xml:space="preserve">Center for Computational, Evolutionary, and Human Genomics Postdoctoral Fellow </w:t>
      </w:r>
    </w:p>
    <w:p w14:paraId="6001DB0B" w14:textId="6046C17B" w:rsidR="000B7EC0" w:rsidRDefault="008C3761" w:rsidP="00257DC5">
      <w:pPr>
        <w:jc w:val="both"/>
      </w:pPr>
      <w:r>
        <w:t xml:space="preserve">Supervisor: Dr. Hunter </w:t>
      </w:r>
      <w:r w:rsidR="00D22D7E">
        <w:t>Fraser</w:t>
      </w:r>
    </w:p>
    <w:p w14:paraId="7A74E8E3" w14:textId="77777777" w:rsidR="002E1362" w:rsidRDefault="002E1362" w:rsidP="00257DC5"/>
    <w:p w14:paraId="4E6D185D" w14:textId="0D87C7C8" w:rsidR="008C3761" w:rsidRDefault="00D22D7E" w:rsidP="00D22D7E">
      <w:r w:rsidRPr="00D22D7E">
        <w:rPr>
          <w:b/>
          <w:bCs/>
        </w:rPr>
        <w:t>University of California, Berkeley</w:t>
      </w:r>
      <w:r w:rsidRPr="00D22D7E">
        <w:t>, Department of Integrative Biology</w:t>
      </w:r>
      <w:r w:rsidR="008C3761">
        <w:t xml:space="preserve"> &amp;</w:t>
      </w:r>
      <w:r w:rsidR="008C3761">
        <w:tab/>
      </w:r>
      <w:r w:rsidR="008C3761">
        <w:tab/>
        <w:t xml:space="preserve">   2013-2018</w:t>
      </w:r>
    </w:p>
    <w:p w14:paraId="22F91D97" w14:textId="012C19B8" w:rsidR="00D22D7E" w:rsidRDefault="00D22D7E" w:rsidP="00D22D7E">
      <w:r w:rsidRPr="00D22D7E">
        <w:t>Museum of</w:t>
      </w:r>
      <w:r>
        <w:t xml:space="preserve"> </w:t>
      </w:r>
      <w:r w:rsidRPr="00D22D7E">
        <w:t>Vertebrate Zoology</w:t>
      </w:r>
      <w:r w:rsidR="008C3761">
        <w:t>, Berkeley, CA</w:t>
      </w:r>
    </w:p>
    <w:p w14:paraId="1BF4BA26" w14:textId="5C470BD6" w:rsidR="00257DC5" w:rsidRPr="00257DC5" w:rsidRDefault="00D22D7E" w:rsidP="00257DC5">
      <w:r>
        <w:t>PhD student,</w:t>
      </w:r>
      <w:r w:rsidR="008C3761">
        <w:t xml:space="preserve"> supervisor:</w:t>
      </w:r>
      <w:r>
        <w:t xml:space="preserve"> </w:t>
      </w:r>
      <w:r w:rsidR="008C3761">
        <w:t xml:space="preserve">Dr. </w:t>
      </w:r>
      <w:r w:rsidR="0005608E">
        <w:t xml:space="preserve">Michael </w:t>
      </w:r>
      <w:r>
        <w:t>Nachman</w:t>
      </w:r>
      <w:r w:rsidR="00257DC5">
        <w:t xml:space="preserve"> </w:t>
      </w:r>
    </w:p>
    <w:p w14:paraId="0E6542D1" w14:textId="77777777" w:rsidR="000B7EC0" w:rsidRDefault="000B7EC0" w:rsidP="000B7EC0"/>
    <w:p w14:paraId="1540D00F" w14:textId="10D74FE1" w:rsidR="00D22D7E" w:rsidRDefault="00D22D7E" w:rsidP="0005608E">
      <w:pPr>
        <w:ind w:left="1440" w:hanging="1440"/>
      </w:pPr>
      <w:r w:rsidRPr="00D22D7E">
        <w:rPr>
          <w:b/>
          <w:bCs/>
        </w:rPr>
        <w:t>University of Michigan, Ann Arbor</w:t>
      </w:r>
      <w:r>
        <w:t>, MI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5608E">
        <w:tab/>
        <w:t xml:space="preserve">    </w:t>
      </w:r>
      <w:r>
        <w:t>2011-2012</w:t>
      </w:r>
    </w:p>
    <w:p w14:paraId="4B00B926" w14:textId="3A35D21E" w:rsidR="003D2500" w:rsidRDefault="003706F6" w:rsidP="003706F6">
      <w:pPr>
        <w:ind w:left="1440" w:hanging="1440"/>
      </w:pPr>
      <w:r w:rsidRPr="009F0BFE">
        <w:t xml:space="preserve">Research assistant, </w:t>
      </w:r>
      <w:r w:rsidR="00015A24">
        <w:t xml:space="preserve">supervisor: Dr. </w:t>
      </w:r>
      <w:r w:rsidR="0005608E">
        <w:t xml:space="preserve">Patricia </w:t>
      </w:r>
      <w:proofErr w:type="spellStart"/>
      <w:r w:rsidRPr="009F0BFE">
        <w:t>Wittkopp</w:t>
      </w:r>
      <w:proofErr w:type="spellEnd"/>
    </w:p>
    <w:p w14:paraId="1CB248F8" w14:textId="7EA608DD" w:rsidR="00D22D7E" w:rsidRDefault="00D22D7E" w:rsidP="003706F6">
      <w:pPr>
        <w:ind w:left="1440" w:hanging="1440"/>
      </w:pPr>
    </w:p>
    <w:p w14:paraId="75CBD266" w14:textId="403C7256" w:rsidR="003706F6" w:rsidRPr="009F0BFE" w:rsidRDefault="003706F6" w:rsidP="00D22D7E">
      <w:r w:rsidRPr="00D22D7E">
        <w:rPr>
          <w:b/>
          <w:bCs/>
        </w:rPr>
        <w:t>Field Museum</w:t>
      </w:r>
      <w:r w:rsidRPr="009F0BFE">
        <w:t xml:space="preserve">, </w:t>
      </w:r>
      <w:r w:rsidR="00015A24" w:rsidRPr="009F0BFE">
        <w:t>Human Origins Department</w:t>
      </w:r>
      <w:r w:rsidR="00015A24">
        <w:t xml:space="preserve">, </w:t>
      </w:r>
      <w:r w:rsidRPr="009F0BFE">
        <w:t>Chicago IL</w:t>
      </w:r>
      <w:r w:rsidR="00D22D7E">
        <w:t xml:space="preserve"> </w:t>
      </w:r>
      <w:r w:rsidR="00D22D7E">
        <w:tab/>
      </w:r>
      <w:r w:rsidR="00D22D7E">
        <w:tab/>
      </w:r>
      <w:r w:rsidR="00D22D7E">
        <w:tab/>
      </w:r>
      <w:r w:rsidR="00015A24">
        <w:tab/>
        <w:t xml:space="preserve"> </w:t>
      </w:r>
      <w:r w:rsidR="0005608E">
        <w:t xml:space="preserve">  </w:t>
      </w:r>
      <w:r w:rsidR="00D22D7E" w:rsidRPr="009F0BFE">
        <w:t>2009, 2010</w:t>
      </w:r>
    </w:p>
    <w:p w14:paraId="27538CF7" w14:textId="3245F107" w:rsidR="003D2500" w:rsidRDefault="00D22D7E" w:rsidP="003D2500">
      <w:r w:rsidRPr="009F0BFE">
        <w:t>Undergraduate Intern</w:t>
      </w:r>
      <w:r>
        <w:t xml:space="preserve">, </w:t>
      </w:r>
      <w:r w:rsidR="00015A24">
        <w:t xml:space="preserve">supervisor: Dr. </w:t>
      </w:r>
      <w:r w:rsidR="000B7EC0">
        <w:t>Robert Martin</w:t>
      </w:r>
    </w:p>
    <w:p w14:paraId="508473A2" w14:textId="77777777" w:rsidR="00D22D7E" w:rsidRPr="009F0BFE" w:rsidRDefault="00D22D7E" w:rsidP="003D2500"/>
    <w:p w14:paraId="3520448F" w14:textId="0D5D00BD" w:rsidR="00D22D7E" w:rsidRPr="002E1362" w:rsidRDefault="009A0AEE" w:rsidP="002E1362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PUBLICATIONS</w:t>
      </w:r>
    </w:p>
    <w:p w14:paraId="2A13C378" w14:textId="0A918ED0" w:rsidR="00D22D7E" w:rsidRDefault="00D22D7E" w:rsidP="00D22D7E">
      <w:pPr>
        <w:rPr>
          <w:i/>
          <w:iCs/>
        </w:rPr>
      </w:pPr>
      <w:r>
        <w:t xml:space="preserve">1. </w:t>
      </w:r>
      <w:r w:rsidR="00F20B18" w:rsidRPr="00F20B18">
        <w:t>Suzuki TA, Phifer-</w:t>
      </w:r>
      <w:proofErr w:type="spellStart"/>
      <w:r w:rsidR="00F20B18" w:rsidRPr="00F20B18">
        <w:t>Rixey</w:t>
      </w:r>
      <w:proofErr w:type="spellEnd"/>
      <w:r w:rsidR="00F20B18" w:rsidRPr="00F20B18">
        <w:t xml:space="preserve"> M, </w:t>
      </w:r>
      <w:r w:rsidR="00F20B18" w:rsidRPr="00F20B18">
        <w:rPr>
          <w:b/>
          <w:bCs/>
        </w:rPr>
        <w:t>Mack KL</w:t>
      </w:r>
      <w:r w:rsidR="00F20B18" w:rsidRPr="00F20B18">
        <w:t>, Sheehan MJ, Lin TT, Bi K, Nachman MW.</w:t>
      </w:r>
      <w:r w:rsidR="0005608E">
        <w:t xml:space="preserve"> 2019.</w:t>
      </w:r>
      <w:r w:rsidR="00F20B18" w:rsidRPr="00F20B18">
        <w:t xml:space="preserve"> Host genetic determinants of the gut microbiota of wild mice. </w:t>
      </w:r>
      <w:r w:rsidR="00F20B18" w:rsidRPr="00F20B18">
        <w:rPr>
          <w:i/>
          <w:iCs/>
        </w:rPr>
        <w:t>Molecular Ecology,</w:t>
      </w:r>
      <w:r w:rsidR="00F20B18" w:rsidRPr="0005608E">
        <w:t xml:space="preserve"> </w:t>
      </w:r>
      <w:r w:rsidR="0005608E" w:rsidRPr="0005608E">
        <w:t>00:1–11.</w:t>
      </w:r>
    </w:p>
    <w:p w14:paraId="1E292625" w14:textId="0D059437" w:rsidR="00F20B18" w:rsidRPr="00F20B18" w:rsidRDefault="00F20B18" w:rsidP="00D22D7E">
      <w:r w:rsidRPr="00F20B18">
        <w:rPr>
          <w:i/>
          <w:iCs/>
        </w:rPr>
        <w:t> </w:t>
      </w:r>
    </w:p>
    <w:p w14:paraId="1C5EDE45" w14:textId="3F9E64EB" w:rsidR="00F21C4C" w:rsidRDefault="00D22D7E" w:rsidP="00D22D7E">
      <w:pPr>
        <w:rPr>
          <w:i/>
        </w:rPr>
      </w:pPr>
      <w:r w:rsidRPr="00D22D7E">
        <w:rPr>
          <w:bCs/>
        </w:rPr>
        <w:t>2.</w:t>
      </w:r>
      <w:r>
        <w:rPr>
          <w:b/>
        </w:rPr>
        <w:t xml:space="preserve"> </w:t>
      </w:r>
      <w:r w:rsidR="00F21C4C" w:rsidRPr="009F0BFE">
        <w:rPr>
          <w:b/>
        </w:rPr>
        <w:t>Mack</w:t>
      </w:r>
      <w:r w:rsidR="00F21C4C" w:rsidRPr="009F0BFE">
        <w:rPr>
          <w:b/>
          <w:vertAlign w:val="superscript"/>
        </w:rPr>
        <w:t xml:space="preserve"> </w:t>
      </w:r>
      <w:r w:rsidR="00F21C4C" w:rsidRPr="009F0BFE">
        <w:rPr>
          <w:b/>
        </w:rPr>
        <w:t>KL</w:t>
      </w:r>
      <w:r w:rsidR="00F21C4C" w:rsidRPr="009F0BFE">
        <w:t>, Phifer-</w:t>
      </w:r>
      <w:proofErr w:type="spellStart"/>
      <w:r w:rsidR="00F21C4C" w:rsidRPr="009F0BFE">
        <w:t>Rixey</w:t>
      </w:r>
      <w:proofErr w:type="spellEnd"/>
      <w:r w:rsidR="00F21C4C" w:rsidRPr="009F0BFE">
        <w:rPr>
          <w:vertAlign w:val="superscript"/>
        </w:rPr>
        <w:t xml:space="preserve"> </w:t>
      </w:r>
      <w:r w:rsidR="00F21C4C" w:rsidRPr="009F0BFE">
        <w:t>M, Harr</w:t>
      </w:r>
      <w:r w:rsidR="00F21C4C" w:rsidRPr="009F0BFE">
        <w:rPr>
          <w:vertAlign w:val="superscript"/>
        </w:rPr>
        <w:t xml:space="preserve"> </w:t>
      </w:r>
      <w:r w:rsidR="00F21C4C" w:rsidRPr="009F0BFE">
        <w:t>B, Nachman</w:t>
      </w:r>
      <w:r w:rsidR="00F21C4C" w:rsidRPr="009F0BFE">
        <w:rPr>
          <w:vertAlign w:val="superscript"/>
        </w:rPr>
        <w:t xml:space="preserve"> </w:t>
      </w:r>
      <w:r w:rsidR="00F21C4C" w:rsidRPr="009F0BFE">
        <w:t xml:space="preserve">MW. </w:t>
      </w:r>
      <w:r w:rsidR="00F20B18">
        <w:t xml:space="preserve">2019. </w:t>
      </w:r>
      <w:r w:rsidR="00F21C4C" w:rsidRPr="009F0BFE">
        <w:t xml:space="preserve">Gene expression networks across multiple tissues are associated with rates of molecular evolution in wild house mice. </w:t>
      </w:r>
      <w:r w:rsidR="00F20B18" w:rsidRPr="00F20B18">
        <w:rPr>
          <w:i/>
          <w:iCs/>
        </w:rPr>
        <w:t>Genes</w:t>
      </w:r>
      <w:r w:rsidR="00F20B18">
        <w:rPr>
          <w:i/>
        </w:rPr>
        <w:t xml:space="preserve"> </w:t>
      </w:r>
      <w:r w:rsidR="00F20B18" w:rsidRPr="00F20B18">
        <w:rPr>
          <w:iCs/>
        </w:rPr>
        <w:t>10</w:t>
      </w:r>
      <w:r w:rsidR="00F20B18">
        <w:t>(3):</w:t>
      </w:r>
      <w:r w:rsidR="00F20B18" w:rsidRPr="00F20B18">
        <w:t xml:space="preserve"> 225</w:t>
      </w:r>
      <w:r w:rsidR="00F20B18" w:rsidRPr="00F20B18">
        <w:rPr>
          <w:i/>
        </w:rPr>
        <w:t>.</w:t>
      </w:r>
    </w:p>
    <w:p w14:paraId="76AABB9A" w14:textId="77777777" w:rsidR="00D22D7E" w:rsidRPr="00F20B18" w:rsidRDefault="00D22D7E" w:rsidP="00D22D7E"/>
    <w:p w14:paraId="0C5EABC6" w14:textId="596C4A16" w:rsidR="00AA3D03" w:rsidRDefault="00D22D7E" w:rsidP="00D22D7E">
      <w:pPr>
        <w:rPr>
          <w:iCs/>
        </w:rPr>
      </w:pPr>
      <w:r w:rsidRPr="00D22D7E">
        <w:rPr>
          <w:bCs/>
        </w:rPr>
        <w:t>3.</w:t>
      </w:r>
      <w:r>
        <w:rPr>
          <w:b/>
        </w:rPr>
        <w:t xml:space="preserve"> </w:t>
      </w:r>
      <w:r w:rsidR="00AA3D03" w:rsidRPr="009F0BFE">
        <w:rPr>
          <w:b/>
        </w:rPr>
        <w:t>Mack KL</w:t>
      </w:r>
      <w:r w:rsidR="00AA3D03" w:rsidRPr="009F0BFE">
        <w:t>, Ballinger MA, Phifer-</w:t>
      </w:r>
      <w:proofErr w:type="spellStart"/>
      <w:r w:rsidR="00AA3D03" w:rsidRPr="009F0BFE">
        <w:t>Rixey</w:t>
      </w:r>
      <w:proofErr w:type="spellEnd"/>
      <w:r w:rsidR="00AA3D03" w:rsidRPr="009F0BFE">
        <w:t xml:space="preserve"> M, Nachman MW.</w:t>
      </w:r>
      <w:r w:rsidR="0005608E">
        <w:t xml:space="preserve"> 2018.</w:t>
      </w:r>
      <w:r w:rsidR="00AA3D03" w:rsidRPr="009F0BFE">
        <w:t xml:space="preserve"> Gene regulation underlies</w:t>
      </w:r>
      <w:r>
        <w:t xml:space="preserve"> </w:t>
      </w:r>
      <w:r w:rsidR="00AA3D03" w:rsidRPr="009F0BFE">
        <w:t>environmental adaptation in house mice</w:t>
      </w:r>
      <w:r w:rsidR="00AA3D03" w:rsidRPr="009F0BFE">
        <w:rPr>
          <w:bCs/>
        </w:rPr>
        <w:t xml:space="preserve">. </w:t>
      </w:r>
      <w:r w:rsidR="00AA3D03" w:rsidRPr="009F0BFE">
        <w:rPr>
          <w:i/>
          <w:iCs/>
        </w:rPr>
        <w:t xml:space="preserve">Genome research </w:t>
      </w:r>
      <w:r w:rsidR="00AA3D03" w:rsidRPr="009F0BFE">
        <w:rPr>
          <w:iCs/>
        </w:rPr>
        <w:t>28:1636-1645.</w:t>
      </w:r>
    </w:p>
    <w:p w14:paraId="24FFC04B" w14:textId="77777777" w:rsidR="00D22D7E" w:rsidRPr="00D22D7E" w:rsidRDefault="00D22D7E" w:rsidP="00D22D7E"/>
    <w:p w14:paraId="77819A12" w14:textId="43B82D3A" w:rsidR="00AA3D03" w:rsidRDefault="00D22D7E" w:rsidP="00D22D7E">
      <w:r>
        <w:lastRenderedPageBreak/>
        <w:t xml:space="preserve">4. </w:t>
      </w:r>
      <w:r w:rsidR="00AA3D03" w:rsidRPr="009F0BFE">
        <w:t>Phifer-</w:t>
      </w:r>
      <w:proofErr w:type="spellStart"/>
      <w:r w:rsidR="00AA3D03" w:rsidRPr="009F0BFE">
        <w:t>Rixey</w:t>
      </w:r>
      <w:proofErr w:type="spellEnd"/>
      <w:r w:rsidR="00AA3D03" w:rsidRPr="009F0BFE">
        <w:t xml:space="preserve"> M, Bi K, Ferris KG, Sheehan MJ, Lin D, </w:t>
      </w:r>
      <w:r w:rsidR="00AA3D03" w:rsidRPr="009F0BFE">
        <w:rPr>
          <w:b/>
        </w:rPr>
        <w:t>Mack KL</w:t>
      </w:r>
      <w:r w:rsidR="00AA3D03" w:rsidRPr="009F0BFE">
        <w:t>, Keeble SM, Suzuki TA, Good JM, and Nachman MW.</w:t>
      </w:r>
      <w:r w:rsidR="00AA3D03" w:rsidRPr="009F0BFE">
        <w:rPr>
          <w:b/>
        </w:rPr>
        <w:t xml:space="preserve"> </w:t>
      </w:r>
      <w:r w:rsidR="0005608E" w:rsidRPr="0005608E">
        <w:rPr>
          <w:bCs/>
        </w:rPr>
        <w:t xml:space="preserve">2018. </w:t>
      </w:r>
      <w:r w:rsidR="00AA3D03" w:rsidRPr="009F0BFE">
        <w:t xml:space="preserve">The genomic basis of environmental adaptation in house mice. </w:t>
      </w:r>
      <w:proofErr w:type="spellStart"/>
      <w:r w:rsidR="00AA3D03" w:rsidRPr="009F0BFE">
        <w:rPr>
          <w:i/>
        </w:rPr>
        <w:t>PLoS</w:t>
      </w:r>
      <w:proofErr w:type="spellEnd"/>
      <w:r w:rsidR="00AA3D03" w:rsidRPr="009F0BFE">
        <w:rPr>
          <w:i/>
        </w:rPr>
        <w:t xml:space="preserve"> genetics</w:t>
      </w:r>
      <w:r w:rsidR="00AA3D03" w:rsidRPr="009F0BFE">
        <w:t xml:space="preserve"> </w:t>
      </w:r>
      <w:proofErr w:type="gramStart"/>
      <w:r w:rsidR="00AA3D03" w:rsidRPr="009F0BFE">
        <w:t>14:e</w:t>
      </w:r>
      <w:proofErr w:type="gramEnd"/>
      <w:r w:rsidR="00AA3D03" w:rsidRPr="009F0BFE">
        <w:t>1007672.</w:t>
      </w:r>
    </w:p>
    <w:p w14:paraId="2EB8E6B2" w14:textId="77777777" w:rsidR="00D22D7E" w:rsidRPr="00D22D7E" w:rsidRDefault="00D22D7E" w:rsidP="00D22D7E"/>
    <w:p w14:paraId="6B03FF5A" w14:textId="6ED3B31F" w:rsidR="006C0BCA" w:rsidRDefault="00D22D7E" w:rsidP="00D22D7E">
      <w:r w:rsidRPr="00D22D7E">
        <w:t>5.</w:t>
      </w:r>
      <w:r>
        <w:rPr>
          <w:b/>
          <w:bCs/>
        </w:rPr>
        <w:t xml:space="preserve"> </w:t>
      </w:r>
      <w:r w:rsidR="006C0BCA" w:rsidRPr="009F0BFE">
        <w:rPr>
          <w:b/>
          <w:bCs/>
        </w:rPr>
        <w:t xml:space="preserve">Mack KL </w:t>
      </w:r>
      <w:r w:rsidR="006C0BCA" w:rsidRPr="009F0BFE">
        <w:rPr>
          <w:bCs/>
        </w:rPr>
        <w:t xml:space="preserve">and Nachman MW. </w:t>
      </w:r>
      <w:r w:rsidR="00C16CE4" w:rsidRPr="009F0BFE">
        <w:rPr>
          <w:bCs/>
        </w:rPr>
        <w:t xml:space="preserve">2017. </w:t>
      </w:r>
      <w:r w:rsidR="006C0BCA" w:rsidRPr="009F0BFE">
        <w:t xml:space="preserve">Gene regulation and speciation. </w:t>
      </w:r>
      <w:r w:rsidR="006C0BCA" w:rsidRPr="009F0BFE">
        <w:rPr>
          <w:i/>
        </w:rPr>
        <w:t>Trends in Genetics</w:t>
      </w:r>
      <w:r w:rsidR="00C16CE4" w:rsidRPr="009F0BFE">
        <w:t> 33: 68–80</w:t>
      </w:r>
      <w:r w:rsidR="00E86717" w:rsidRPr="009F0BFE">
        <w:t>.</w:t>
      </w:r>
    </w:p>
    <w:p w14:paraId="34F6896C" w14:textId="77777777" w:rsidR="00D22D7E" w:rsidRPr="00D22D7E" w:rsidRDefault="00D22D7E" w:rsidP="00D22D7E">
      <w:pPr>
        <w:rPr>
          <w:i/>
        </w:rPr>
      </w:pPr>
    </w:p>
    <w:p w14:paraId="0B9331C7" w14:textId="1940F3F9" w:rsidR="002371A8" w:rsidRDefault="00D22D7E" w:rsidP="00D22D7E">
      <w:pPr>
        <w:rPr>
          <w:i/>
          <w:iCs/>
        </w:rPr>
      </w:pPr>
      <w:r w:rsidRPr="00D22D7E">
        <w:t>6.</w:t>
      </w:r>
      <w:r>
        <w:rPr>
          <w:b/>
          <w:bCs/>
        </w:rPr>
        <w:t xml:space="preserve"> </w:t>
      </w:r>
      <w:r w:rsidR="002371A8" w:rsidRPr="009F0BFE">
        <w:rPr>
          <w:b/>
          <w:bCs/>
        </w:rPr>
        <w:t>Mack KL</w:t>
      </w:r>
      <w:r w:rsidR="002371A8" w:rsidRPr="009F0BFE">
        <w:t>, Campbell P, Nachman MW. 2016. Gene regulation and speciation in house mice.</w:t>
      </w:r>
      <w:r w:rsidR="006C0BCA" w:rsidRPr="009F0BFE">
        <w:rPr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16CE4" w:rsidRPr="009F0BFE">
        <w:rPr>
          <w:i/>
          <w:iCs/>
        </w:rPr>
        <w:t>Genome research 26</w:t>
      </w:r>
      <w:r w:rsidR="006C0BCA" w:rsidRPr="009F0BFE">
        <w:rPr>
          <w:i/>
          <w:iCs/>
        </w:rPr>
        <w:t>: 451-461</w:t>
      </w:r>
      <w:r w:rsidR="00D81EAA" w:rsidRPr="009F0BFE">
        <w:rPr>
          <w:i/>
          <w:iCs/>
        </w:rPr>
        <w:t>.</w:t>
      </w:r>
    </w:p>
    <w:p w14:paraId="046BC07A" w14:textId="77777777" w:rsidR="00D22D7E" w:rsidRPr="00D22D7E" w:rsidRDefault="00D22D7E" w:rsidP="00D22D7E"/>
    <w:p w14:paraId="7AB06F1A" w14:textId="1308C30E" w:rsidR="004E10C9" w:rsidRDefault="00D22D7E" w:rsidP="00D22D7E">
      <w:pPr>
        <w:rPr>
          <w:i/>
        </w:rPr>
      </w:pPr>
      <w:r>
        <w:t xml:space="preserve">7. </w:t>
      </w:r>
      <w:r w:rsidR="002371A8" w:rsidRPr="009F0BFE">
        <w:t xml:space="preserve">Holmes MW, Hammond TT, </w:t>
      </w:r>
      <w:proofErr w:type="spellStart"/>
      <w:r w:rsidR="002371A8" w:rsidRPr="009F0BFE">
        <w:t>Wogan</w:t>
      </w:r>
      <w:proofErr w:type="spellEnd"/>
      <w:r w:rsidR="002371A8" w:rsidRPr="009F0BFE">
        <w:t xml:space="preserve"> GO, Walsh RE, LaBarbera K, </w:t>
      </w:r>
      <w:proofErr w:type="spellStart"/>
      <w:r w:rsidR="002371A8" w:rsidRPr="009F0BFE">
        <w:t>Wommack</w:t>
      </w:r>
      <w:proofErr w:type="spellEnd"/>
      <w:r w:rsidR="002371A8" w:rsidRPr="009F0BFE">
        <w:t xml:space="preserve"> EA, Martins FM, Crawford JC, </w:t>
      </w:r>
      <w:r w:rsidR="002371A8" w:rsidRPr="009F0BFE">
        <w:rPr>
          <w:b/>
          <w:bCs/>
        </w:rPr>
        <w:t>Mack KL</w:t>
      </w:r>
      <w:r w:rsidR="002371A8" w:rsidRPr="009F0BFE">
        <w:t xml:space="preserve">, Bloch LM, Nachman MW. 2016. Natural history collections as windows on evolutionary processes. </w:t>
      </w:r>
      <w:r w:rsidR="002371A8" w:rsidRPr="009F0BFE">
        <w:rPr>
          <w:i/>
        </w:rPr>
        <w:t>Molecular ecology</w:t>
      </w:r>
      <w:r w:rsidR="00C16CE4" w:rsidRPr="009F0BFE">
        <w:rPr>
          <w:i/>
        </w:rPr>
        <w:t xml:space="preserve"> 25: 864-881.</w:t>
      </w:r>
    </w:p>
    <w:p w14:paraId="6C736D20" w14:textId="77777777" w:rsidR="00D22D7E" w:rsidRPr="00D22D7E" w:rsidRDefault="00D22D7E" w:rsidP="00D22D7E"/>
    <w:p w14:paraId="6B94BAC9" w14:textId="5B3C2851" w:rsidR="003D2500" w:rsidRPr="00D22D7E" w:rsidRDefault="00D22D7E" w:rsidP="00D22D7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8. </w:t>
      </w:r>
      <w:proofErr w:type="spellStart"/>
      <w:r w:rsidR="003D2500" w:rsidRPr="009F0BFE">
        <w:rPr>
          <w:color w:val="222222"/>
          <w:shd w:val="clear" w:color="auto" w:fill="FFFFFF"/>
        </w:rPr>
        <w:t>Duveau</w:t>
      </w:r>
      <w:proofErr w:type="spellEnd"/>
      <w:r w:rsidR="003D2500" w:rsidRPr="009F0BFE">
        <w:rPr>
          <w:color w:val="222222"/>
          <w:shd w:val="clear" w:color="auto" w:fill="FFFFFF"/>
        </w:rPr>
        <w:t xml:space="preserve"> F, Metzger BP, Gruber JD, </w:t>
      </w:r>
      <w:r w:rsidR="003D2500" w:rsidRPr="009F0BFE">
        <w:rPr>
          <w:b/>
          <w:color w:val="222222"/>
          <w:shd w:val="clear" w:color="auto" w:fill="FFFFFF"/>
        </w:rPr>
        <w:t>Mack K</w:t>
      </w:r>
      <w:r w:rsidR="003D2500" w:rsidRPr="009F0BFE">
        <w:rPr>
          <w:color w:val="222222"/>
          <w:shd w:val="clear" w:color="auto" w:fill="FFFFFF"/>
        </w:rPr>
        <w:t xml:space="preserve">, </w:t>
      </w:r>
      <w:proofErr w:type="spellStart"/>
      <w:r w:rsidR="003D2500" w:rsidRPr="009F0BFE">
        <w:rPr>
          <w:color w:val="222222"/>
          <w:shd w:val="clear" w:color="auto" w:fill="FFFFFF"/>
        </w:rPr>
        <w:t>Sood</w:t>
      </w:r>
      <w:proofErr w:type="spellEnd"/>
      <w:r w:rsidR="003D2500" w:rsidRPr="009F0BFE">
        <w:rPr>
          <w:color w:val="222222"/>
          <w:shd w:val="clear" w:color="auto" w:fill="FFFFFF"/>
        </w:rPr>
        <w:t xml:space="preserve"> N, Brooks TE, </w:t>
      </w:r>
      <w:proofErr w:type="spellStart"/>
      <w:r w:rsidR="003D2500" w:rsidRPr="009F0BFE">
        <w:rPr>
          <w:color w:val="222222"/>
          <w:shd w:val="clear" w:color="auto" w:fill="FFFFFF"/>
        </w:rPr>
        <w:t>Wittkopp</w:t>
      </w:r>
      <w:proofErr w:type="spellEnd"/>
      <w:r w:rsidR="003D2500" w:rsidRPr="009F0BFE">
        <w:rPr>
          <w:color w:val="222222"/>
          <w:shd w:val="clear" w:color="auto" w:fill="FFFFFF"/>
        </w:rPr>
        <w:t xml:space="preserve"> PJ. 2014. Mapping small effect mutations in </w:t>
      </w:r>
      <w:r w:rsidR="003D2500" w:rsidRPr="009F0BFE">
        <w:rPr>
          <w:i/>
          <w:color w:val="222222"/>
          <w:shd w:val="clear" w:color="auto" w:fill="FFFFFF"/>
        </w:rPr>
        <w:t>Saccharomyces cerevisiae</w:t>
      </w:r>
      <w:r w:rsidR="003D2500" w:rsidRPr="009F0BFE">
        <w:rPr>
          <w:color w:val="222222"/>
          <w:shd w:val="clear" w:color="auto" w:fill="FFFFFF"/>
        </w:rPr>
        <w:t>: impacts of experimental design and mutational properties. </w:t>
      </w:r>
      <w:r w:rsidR="003D2500" w:rsidRPr="009F0BFE">
        <w:rPr>
          <w:i/>
          <w:iCs/>
          <w:color w:val="222222"/>
          <w:shd w:val="clear" w:color="auto" w:fill="FFFFFF"/>
        </w:rPr>
        <w:t>G3: Genes | Genomes | Genetics</w:t>
      </w:r>
      <w:r w:rsidR="003D2500" w:rsidRPr="009F0BFE">
        <w:rPr>
          <w:color w:val="222222"/>
          <w:shd w:val="clear" w:color="auto" w:fill="FFFFFF"/>
        </w:rPr>
        <w:t>, g3-114.</w:t>
      </w:r>
    </w:p>
    <w:p w14:paraId="43CEA456" w14:textId="77777777" w:rsidR="003D2500" w:rsidRPr="009F0BFE" w:rsidRDefault="003D2500"/>
    <w:p w14:paraId="5338137F" w14:textId="135668EF" w:rsidR="00F21C4C" w:rsidRDefault="00D249C8" w:rsidP="00F21C4C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i/>
          <w:color w:val="000000"/>
          <w:u w:val="single"/>
        </w:rPr>
      </w:pPr>
      <w:r w:rsidRPr="009F0BFE">
        <w:rPr>
          <w:rFonts w:eastAsiaTheme="minorEastAsia"/>
          <w:i/>
          <w:color w:val="000000"/>
          <w:u w:val="single"/>
        </w:rPr>
        <w:t xml:space="preserve">Manuscripts </w:t>
      </w:r>
      <w:r w:rsidR="00FB25BE" w:rsidRPr="009F0BFE">
        <w:rPr>
          <w:rFonts w:eastAsiaTheme="minorEastAsia"/>
          <w:i/>
          <w:color w:val="000000"/>
          <w:u w:val="single"/>
        </w:rPr>
        <w:t>in review</w:t>
      </w:r>
      <w:r w:rsidR="00D55F13">
        <w:rPr>
          <w:rFonts w:eastAsiaTheme="minorEastAsia"/>
          <w:i/>
          <w:color w:val="000000"/>
          <w:u w:val="single"/>
        </w:rPr>
        <w:t xml:space="preserve"> or revision</w:t>
      </w:r>
    </w:p>
    <w:p w14:paraId="04B44057" w14:textId="77777777" w:rsidR="00EE0B55" w:rsidRPr="00EE0B55" w:rsidRDefault="00EE0B55" w:rsidP="00EE0B55">
      <w:pPr>
        <w:widowControl w:val="0"/>
        <w:autoSpaceDE w:val="0"/>
        <w:autoSpaceDN w:val="0"/>
        <w:adjustRightInd w:val="0"/>
        <w:spacing w:after="240"/>
        <w:rPr>
          <w:rFonts w:eastAsiaTheme="minorEastAsia"/>
          <w:iCs/>
          <w:color w:val="000000"/>
        </w:rPr>
      </w:pPr>
      <w:r w:rsidRPr="00EE0B55">
        <w:rPr>
          <w:rFonts w:eastAsiaTheme="minorEastAsia"/>
          <w:iCs/>
          <w:color w:val="000000"/>
        </w:rPr>
        <w:t xml:space="preserve">Bittner NKJ, </w:t>
      </w:r>
      <w:r w:rsidRPr="00EE0B55">
        <w:rPr>
          <w:rFonts w:eastAsiaTheme="minorEastAsia"/>
          <w:b/>
          <w:bCs/>
          <w:iCs/>
          <w:color w:val="000000"/>
        </w:rPr>
        <w:t>Mack KL</w:t>
      </w:r>
      <w:r w:rsidRPr="00EE0B55">
        <w:rPr>
          <w:rFonts w:eastAsiaTheme="minorEastAsia"/>
          <w:iCs/>
          <w:color w:val="000000"/>
        </w:rPr>
        <w:t xml:space="preserve">, Nachman MW. Plasticity in gene expression facilitates invasion of the desert environment in house mice. </w:t>
      </w:r>
      <w:r w:rsidRPr="00EE0B55">
        <w:rPr>
          <w:rFonts w:eastAsiaTheme="minorEastAsia"/>
          <w:i/>
          <w:color w:val="000000"/>
        </w:rPr>
        <w:t>Submitted.</w:t>
      </w:r>
      <w:r w:rsidRPr="00EE0B55">
        <w:rPr>
          <w:rFonts w:eastAsiaTheme="minorEastAsia"/>
          <w:iCs/>
          <w:color w:val="000000"/>
        </w:rPr>
        <w:t xml:space="preserve"> BioRxiv: </w:t>
      </w:r>
      <w:hyperlink r:id="rId8" w:tgtFrame="_blank" w:history="1">
        <w:r w:rsidRPr="00EE0B55">
          <w:rPr>
            <w:rStyle w:val="Hyperlink"/>
            <w:rFonts w:eastAsiaTheme="minorEastAsia"/>
            <w:iCs/>
            <w:u w:val="none"/>
          </w:rPr>
          <w:t>https://www.biorxiv.org/content/10.1101/2020.02.10.939231v1</w:t>
        </w:r>
      </w:hyperlink>
    </w:p>
    <w:p w14:paraId="75044CBF" w14:textId="522C83B7" w:rsidR="00EE0B55" w:rsidRPr="00EE0B55" w:rsidRDefault="00EE0B55" w:rsidP="00EE0B55">
      <w:pPr>
        <w:widowControl w:val="0"/>
        <w:autoSpaceDE w:val="0"/>
        <w:autoSpaceDN w:val="0"/>
        <w:adjustRightInd w:val="0"/>
        <w:spacing w:after="240"/>
        <w:rPr>
          <w:rFonts w:eastAsiaTheme="minorEastAsia"/>
          <w:iCs/>
          <w:color w:val="000000"/>
        </w:rPr>
      </w:pPr>
      <w:r w:rsidRPr="00EE0B55">
        <w:rPr>
          <w:rFonts w:eastAsiaTheme="minorEastAsia"/>
          <w:b/>
          <w:bCs/>
          <w:iCs/>
          <w:color w:val="000000"/>
        </w:rPr>
        <w:t>Mack KL</w:t>
      </w:r>
      <w:r w:rsidRPr="00EE0B55">
        <w:rPr>
          <w:rFonts w:eastAsiaTheme="minorEastAsia"/>
          <w:iCs/>
          <w:color w:val="000000"/>
        </w:rPr>
        <w:t xml:space="preserve">, </w:t>
      </w:r>
      <w:proofErr w:type="spellStart"/>
      <w:r w:rsidRPr="00EE0B55">
        <w:rPr>
          <w:rFonts w:eastAsiaTheme="minorEastAsia"/>
          <w:iCs/>
          <w:color w:val="000000"/>
        </w:rPr>
        <w:t>Jaggard</w:t>
      </w:r>
      <w:proofErr w:type="spellEnd"/>
      <w:r w:rsidRPr="00EE0B55">
        <w:rPr>
          <w:rFonts w:eastAsiaTheme="minorEastAsia"/>
          <w:iCs/>
          <w:color w:val="000000"/>
        </w:rPr>
        <w:t xml:space="preserve"> JB, Persons JL, </w:t>
      </w:r>
      <w:proofErr w:type="spellStart"/>
      <w:r w:rsidRPr="00EE0B55">
        <w:rPr>
          <w:rFonts w:eastAsiaTheme="minorEastAsia"/>
          <w:iCs/>
          <w:color w:val="000000"/>
        </w:rPr>
        <w:t>Passow</w:t>
      </w:r>
      <w:proofErr w:type="spellEnd"/>
      <w:r w:rsidRPr="00EE0B55">
        <w:rPr>
          <w:rFonts w:eastAsiaTheme="minorEastAsia"/>
          <w:iCs/>
          <w:color w:val="000000"/>
        </w:rPr>
        <w:t xml:space="preserve"> CN, Stahl BA, </w:t>
      </w:r>
      <w:proofErr w:type="spellStart"/>
      <w:r w:rsidRPr="00EE0B55">
        <w:rPr>
          <w:rFonts w:eastAsiaTheme="minorEastAsia"/>
          <w:iCs/>
          <w:color w:val="000000"/>
        </w:rPr>
        <w:t>Ferrufino</w:t>
      </w:r>
      <w:proofErr w:type="spellEnd"/>
      <w:r w:rsidRPr="00EE0B55">
        <w:rPr>
          <w:rFonts w:eastAsiaTheme="minorEastAsia"/>
          <w:iCs/>
          <w:color w:val="000000"/>
        </w:rPr>
        <w:t xml:space="preserve"> E, Tsuchiya D, Smith SE, Slaughter B, </w:t>
      </w:r>
      <w:proofErr w:type="spellStart"/>
      <w:r w:rsidRPr="00EE0B55">
        <w:rPr>
          <w:rFonts w:eastAsiaTheme="minorEastAsia"/>
          <w:iCs/>
          <w:color w:val="000000"/>
        </w:rPr>
        <w:t>Kowalko</w:t>
      </w:r>
      <w:proofErr w:type="spellEnd"/>
      <w:r w:rsidRPr="00EE0B55">
        <w:rPr>
          <w:rFonts w:eastAsiaTheme="minorEastAsia"/>
          <w:iCs/>
          <w:color w:val="000000"/>
        </w:rPr>
        <w:t xml:space="preserve"> J, </w:t>
      </w:r>
      <w:proofErr w:type="spellStart"/>
      <w:r w:rsidRPr="00EE0B55">
        <w:rPr>
          <w:rFonts w:eastAsiaTheme="minorEastAsia"/>
          <w:iCs/>
          <w:color w:val="000000"/>
        </w:rPr>
        <w:t>Rohner</w:t>
      </w:r>
      <w:proofErr w:type="spellEnd"/>
      <w:r w:rsidRPr="00EE0B55">
        <w:rPr>
          <w:rFonts w:eastAsiaTheme="minorEastAsia"/>
          <w:iCs/>
          <w:color w:val="000000"/>
        </w:rPr>
        <w:t xml:space="preserve"> N, Keene AC, </w:t>
      </w:r>
      <w:proofErr w:type="spellStart"/>
      <w:r w:rsidRPr="00EE0B55">
        <w:rPr>
          <w:rFonts w:eastAsiaTheme="minorEastAsia"/>
          <w:iCs/>
          <w:color w:val="000000"/>
        </w:rPr>
        <w:t>McGaugh</w:t>
      </w:r>
      <w:proofErr w:type="spellEnd"/>
      <w:r w:rsidRPr="00EE0B55">
        <w:rPr>
          <w:rFonts w:eastAsiaTheme="minorEastAsia"/>
          <w:iCs/>
          <w:color w:val="000000"/>
        </w:rPr>
        <w:t xml:space="preserve"> SE.  Repeated evolution of circadian clock dysregulation in cavefish populations. </w:t>
      </w:r>
      <w:r w:rsidRPr="00EE0B55">
        <w:rPr>
          <w:rFonts w:eastAsiaTheme="minorEastAsia"/>
          <w:i/>
          <w:color w:val="000000"/>
        </w:rPr>
        <w:t>Submitted.</w:t>
      </w:r>
      <w:r w:rsidRPr="00EE0B55">
        <w:rPr>
          <w:rFonts w:eastAsiaTheme="minorEastAsia"/>
          <w:iCs/>
          <w:color w:val="000000"/>
        </w:rPr>
        <w:t> </w:t>
      </w:r>
      <w:proofErr w:type="spellStart"/>
      <w:r w:rsidRPr="00EE0B55">
        <w:rPr>
          <w:rFonts w:eastAsiaTheme="minorEastAsia"/>
          <w:iCs/>
          <w:color w:val="000000"/>
        </w:rPr>
        <w:t>BioRxiv</w:t>
      </w:r>
      <w:proofErr w:type="spellEnd"/>
      <w:r w:rsidRPr="00EE0B55">
        <w:rPr>
          <w:rFonts w:eastAsiaTheme="minorEastAsia"/>
          <w:iCs/>
          <w:color w:val="000000"/>
        </w:rPr>
        <w:t xml:space="preserve">: </w:t>
      </w:r>
      <w:hyperlink r:id="rId9" w:tgtFrame="_blank" w:history="1">
        <w:r w:rsidRPr="00EE0B55">
          <w:rPr>
            <w:rStyle w:val="Hyperlink"/>
            <w:rFonts w:eastAsiaTheme="minorEastAsia"/>
            <w:iCs/>
            <w:u w:val="none"/>
          </w:rPr>
          <w:t>https://www.biorxiv.org/content/10.1101/2020.01.14.906628v1</w:t>
        </w:r>
      </w:hyperlink>
    </w:p>
    <w:p w14:paraId="4B749EAA" w14:textId="1850000C" w:rsidR="00AA3D03" w:rsidRPr="009F0BFE" w:rsidRDefault="00AA3D03" w:rsidP="00EE0B55">
      <w:r w:rsidRPr="009F0BFE">
        <w:rPr>
          <w:b/>
        </w:rPr>
        <w:t>Mack</w:t>
      </w:r>
      <w:r w:rsidRPr="009F0BFE">
        <w:rPr>
          <w:b/>
          <w:vertAlign w:val="superscript"/>
        </w:rPr>
        <w:t xml:space="preserve"> </w:t>
      </w:r>
      <w:r w:rsidRPr="009F0BFE">
        <w:rPr>
          <w:b/>
        </w:rPr>
        <w:t>KL</w:t>
      </w:r>
      <w:r w:rsidRPr="009F0BFE">
        <w:t>, Ballinger MA, Phifer-</w:t>
      </w:r>
      <w:proofErr w:type="spellStart"/>
      <w:r w:rsidRPr="009F0BFE">
        <w:t>Rixey</w:t>
      </w:r>
      <w:proofErr w:type="spellEnd"/>
      <w:r w:rsidRPr="009F0BFE">
        <w:rPr>
          <w:vertAlign w:val="superscript"/>
        </w:rPr>
        <w:t xml:space="preserve"> </w:t>
      </w:r>
      <w:r w:rsidRPr="009F0BFE">
        <w:t>M, Nachman</w:t>
      </w:r>
      <w:r w:rsidRPr="009F0BFE">
        <w:rPr>
          <w:vertAlign w:val="superscript"/>
        </w:rPr>
        <w:t xml:space="preserve"> </w:t>
      </w:r>
      <w:r w:rsidRPr="009F0BFE">
        <w:t xml:space="preserve">MW. Copy number variation in natural populations of house mice along an environmental gradient. </w:t>
      </w:r>
      <w:r w:rsidR="00EE0B55">
        <w:rPr>
          <w:i/>
        </w:rPr>
        <w:t>Submitted</w:t>
      </w:r>
      <w:r w:rsidRPr="009F0BFE">
        <w:rPr>
          <w:i/>
        </w:rPr>
        <w:t>.</w:t>
      </w:r>
    </w:p>
    <w:p w14:paraId="60CD9796" w14:textId="77777777" w:rsidR="00FB25BE" w:rsidRPr="009F0BFE" w:rsidRDefault="00FB25BE" w:rsidP="00EE0B55"/>
    <w:p w14:paraId="69833FB2" w14:textId="45D864A5" w:rsidR="003D2500" w:rsidRPr="009F0BFE" w:rsidRDefault="002E1362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SELECTED </w:t>
      </w:r>
      <w:r w:rsidR="003D2500" w:rsidRPr="009F0BFE">
        <w:rPr>
          <w:b/>
        </w:rPr>
        <w:t>PRESENTATIONS</w:t>
      </w:r>
    </w:p>
    <w:p w14:paraId="4F5F575F" w14:textId="77777777" w:rsidR="002E1362" w:rsidRDefault="002E1362" w:rsidP="00BC4ABB">
      <w:pPr>
        <w:rPr>
          <w:bCs/>
        </w:rPr>
      </w:pPr>
    </w:p>
    <w:p w14:paraId="2E1AE9DE" w14:textId="24D9B772" w:rsidR="002E1362" w:rsidRPr="002E1362" w:rsidRDefault="002E1362" w:rsidP="00BC4ABB">
      <w:pPr>
        <w:rPr>
          <w:bCs/>
          <w:u w:val="single"/>
        </w:rPr>
      </w:pPr>
      <w:r w:rsidRPr="002E1362">
        <w:rPr>
          <w:bCs/>
          <w:u w:val="single"/>
        </w:rPr>
        <w:t>Conference presentations</w:t>
      </w:r>
    </w:p>
    <w:p w14:paraId="2B2EF79A" w14:textId="1218ADD1" w:rsidR="00BC4ABB" w:rsidRPr="00BC4ABB" w:rsidRDefault="00BC4ABB" w:rsidP="00BC4ABB">
      <w:pPr>
        <w:rPr>
          <w:bCs/>
        </w:rPr>
      </w:pPr>
      <w:r>
        <w:rPr>
          <w:bCs/>
        </w:rPr>
        <w:t xml:space="preserve">1. </w:t>
      </w:r>
      <w:r w:rsidRPr="00BC4ABB">
        <w:rPr>
          <w:b/>
        </w:rPr>
        <w:t>Mack KL</w:t>
      </w:r>
      <w:r>
        <w:rPr>
          <w:bCs/>
        </w:rPr>
        <w:t>,</w:t>
      </w:r>
      <w:r w:rsidRPr="00BC4ABB">
        <w:rPr>
          <w:bCs/>
        </w:rPr>
        <w:t xml:space="preserve"> Ballinger</w:t>
      </w:r>
      <w:r>
        <w:rPr>
          <w:bCs/>
        </w:rPr>
        <w:t xml:space="preserve"> MA,</w:t>
      </w:r>
      <w:r w:rsidRPr="00BC4ABB">
        <w:rPr>
          <w:bCs/>
        </w:rPr>
        <w:t xml:space="preserve"> Phifer-</w:t>
      </w:r>
      <w:proofErr w:type="spellStart"/>
      <w:r w:rsidRPr="00BC4ABB">
        <w:rPr>
          <w:bCs/>
        </w:rPr>
        <w:t>Rixey</w:t>
      </w:r>
      <w:proofErr w:type="spellEnd"/>
      <w:r w:rsidRPr="00BC4ABB">
        <w:rPr>
          <w:bCs/>
        </w:rPr>
        <w:t xml:space="preserve"> </w:t>
      </w:r>
      <w:r>
        <w:rPr>
          <w:bCs/>
        </w:rPr>
        <w:t>M,</w:t>
      </w:r>
      <w:r w:rsidRPr="00BC4ABB">
        <w:rPr>
          <w:bCs/>
        </w:rPr>
        <w:t xml:space="preserve"> Nachman</w:t>
      </w:r>
      <w:r>
        <w:rPr>
          <w:bCs/>
        </w:rPr>
        <w:t xml:space="preserve"> M. </w:t>
      </w:r>
      <w:r w:rsidRPr="00BC4ABB">
        <w:rPr>
          <w:bCs/>
        </w:rPr>
        <w:t>Divergent patterns of copy number variation in natural populations of house mice (</w:t>
      </w:r>
      <w:r w:rsidRPr="00BC4ABB">
        <w:rPr>
          <w:bCs/>
          <w:i/>
          <w:iCs/>
        </w:rPr>
        <w:t xml:space="preserve">Mus musculus </w:t>
      </w:r>
      <w:proofErr w:type="spellStart"/>
      <w:r w:rsidRPr="00BC4ABB">
        <w:rPr>
          <w:bCs/>
          <w:i/>
          <w:iCs/>
        </w:rPr>
        <w:t>domesticus</w:t>
      </w:r>
      <w:proofErr w:type="spellEnd"/>
      <w:r w:rsidRPr="00BC4ABB">
        <w:rPr>
          <w:bCs/>
        </w:rPr>
        <w:t>) along an environmental gradient</w:t>
      </w:r>
      <w:r>
        <w:rPr>
          <w:bCs/>
        </w:rPr>
        <w:t xml:space="preserve">. </w:t>
      </w:r>
      <w:r w:rsidRPr="00BC4ABB">
        <w:rPr>
          <w:bCs/>
        </w:rPr>
        <w:t>Population, Evolutionary and Quantitative Genetics Conference</w:t>
      </w:r>
      <w:r>
        <w:rPr>
          <w:bCs/>
        </w:rPr>
        <w:t xml:space="preserve">, </w:t>
      </w:r>
      <w:r w:rsidR="0005608E">
        <w:rPr>
          <w:bCs/>
        </w:rPr>
        <w:t xml:space="preserve">2018, </w:t>
      </w:r>
      <w:r>
        <w:rPr>
          <w:bCs/>
        </w:rPr>
        <w:t>Madison, WI (Poster).</w:t>
      </w:r>
    </w:p>
    <w:p w14:paraId="2961BB8A" w14:textId="77777777" w:rsidR="00BC4ABB" w:rsidRDefault="00BC4ABB" w:rsidP="00D22D7E">
      <w:pPr>
        <w:rPr>
          <w:bCs/>
        </w:rPr>
      </w:pPr>
    </w:p>
    <w:p w14:paraId="4EE7A860" w14:textId="40A0EFD3" w:rsidR="004E10C9" w:rsidRPr="00D22D7E" w:rsidRDefault="00BC4ABB" w:rsidP="00D22D7E">
      <w:r>
        <w:rPr>
          <w:bCs/>
        </w:rPr>
        <w:t>2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DD145C" w:rsidRPr="00D22D7E">
        <w:rPr>
          <w:b/>
        </w:rPr>
        <w:t>Mack KL</w:t>
      </w:r>
      <w:r w:rsidR="00DD145C" w:rsidRPr="00D22D7E">
        <w:t>,</w:t>
      </w:r>
      <w:r w:rsidR="00DD145C" w:rsidRPr="00D22D7E">
        <w:rPr>
          <w:b/>
        </w:rPr>
        <w:t xml:space="preserve"> </w:t>
      </w:r>
      <w:r w:rsidR="00DD145C" w:rsidRPr="00D22D7E">
        <w:t>Ballinger MA, Phifer-</w:t>
      </w:r>
      <w:proofErr w:type="spellStart"/>
      <w:r w:rsidR="00DD145C" w:rsidRPr="00D22D7E">
        <w:t>Rixey</w:t>
      </w:r>
      <w:proofErr w:type="spellEnd"/>
      <w:r w:rsidR="00DD145C" w:rsidRPr="00D22D7E">
        <w:t xml:space="preserve"> M, Nachman MW. Adaptive variation in gene </w:t>
      </w:r>
    </w:p>
    <w:p w14:paraId="5581BD33" w14:textId="372657F1" w:rsidR="00DD145C" w:rsidRPr="009F0BFE" w:rsidRDefault="00DD145C" w:rsidP="00D22D7E">
      <w:r w:rsidRPr="009F0BFE">
        <w:t xml:space="preserve">regulation in mice. Society for Integrative and Comparative Biology, </w:t>
      </w:r>
      <w:r w:rsidR="0005608E">
        <w:t xml:space="preserve">2018, </w:t>
      </w:r>
      <w:r w:rsidRPr="009F0BFE">
        <w:t>San Francisco, CA (Talk).</w:t>
      </w:r>
    </w:p>
    <w:p w14:paraId="713C5946" w14:textId="77777777" w:rsidR="00D22D7E" w:rsidRDefault="00D22D7E" w:rsidP="00FE4139">
      <w:pPr>
        <w:rPr>
          <w:b/>
        </w:rPr>
      </w:pPr>
    </w:p>
    <w:p w14:paraId="6B2F824D" w14:textId="72172744" w:rsidR="003D2500" w:rsidRDefault="00BC4ABB" w:rsidP="00D22D7E">
      <w:r>
        <w:rPr>
          <w:bCs/>
        </w:rPr>
        <w:lastRenderedPageBreak/>
        <w:t>3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1607E6" w:rsidRPr="009F0BFE">
        <w:rPr>
          <w:b/>
        </w:rPr>
        <w:t>Mack KL</w:t>
      </w:r>
      <w:r w:rsidR="001607E6" w:rsidRPr="009F0BFE">
        <w:t>,</w:t>
      </w:r>
      <w:r w:rsidR="001607E6" w:rsidRPr="009F0BFE">
        <w:rPr>
          <w:b/>
        </w:rPr>
        <w:t xml:space="preserve"> </w:t>
      </w:r>
      <w:r w:rsidR="001607E6" w:rsidRPr="009F0BFE">
        <w:t>Ballinger MA, Phifer-</w:t>
      </w:r>
      <w:proofErr w:type="spellStart"/>
      <w:r w:rsidR="001607E6" w:rsidRPr="009F0BFE">
        <w:t>Rixey</w:t>
      </w:r>
      <w:proofErr w:type="spellEnd"/>
      <w:r w:rsidR="001607E6" w:rsidRPr="009F0BFE">
        <w:t xml:space="preserve"> M, </w:t>
      </w:r>
      <w:r w:rsidR="00FE4139" w:rsidRPr="009F0BFE">
        <w:t>Nachman MW.</w:t>
      </w:r>
      <w:r w:rsidR="006F66FC" w:rsidRPr="009F0BFE">
        <w:t xml:space="preserve"> </w:t>
      </w:r>
      <w:r w:rsidR="00FE4139" w:rsidRPr="009F0BFE">
        <w:t>Environmental adaptation in house mice: the role of gene regulation along a latitudinal cline. Society for the Study of Evolution 2016, Portland, OR (Talk).</w:t>
      </w:r>
    </w:p>
    <w:p w14:paraId="41F2888C" w14:textId="77777777" w:rsidR="00D22D7E" w:rsidRPr="009F0BFE" w:rsidRDefault="00D22D7E" w:rsidP="00D22D7E"/>
    <w:p w14:paraId="47822EEC" w14:textId="2498945D" w:rsidR="00D77FD3" w:rsidRDefault="00BC4ABB" w:rsidP="00D22D7E">
      <w:r>
        <w:rPr>
          <w:bCs/>
        </w:rPr>
        <w:t>4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D77FD3" w:rsidRPr="009F0BFE">
        <w:rPr>
          <w:b/>
        </w:rPr>
        <w:t>Mack K</w:t>
      </w:r>
      <w:r w:rsidR="00420D2E" w:rsidRPr="009F0BFE">
        <w:rPr>
          <w:b/>
        </w:rPr>
        <w:t>L</w:t>
      </w:r>
      <w:r w:rsidR="00D77FD3" w:rsidRPr="009F0BFE">
        <w:t xml:space="preserve">, Campbell P, </w:t>
      </w:r>
      <w:proofErr w:type="spellStart"/>
      <w:r w:rsidR="00D77FD3" w:rsidRPr="009F0BFE">
        <w:t>Bomhoff</w:t>
      </w:r>
      <w:proofErr w:type="spellEnd"/>
      <w:r w:rsidR="00D77FD3" w:rsidRPr="009F0BFE">
        <w:t xml:space="preserve"> M, Nachman MW.</w:t>
      </w:r>
      <w:r w:rsidR="00D77FD3" w:rsidRPr="009F0BFE">
        <w:rPr>
          <w:rFonts w:eastAsiaTheme="minorEastAsia"/>
          <w:b/>
        </w:rPr>
        <w:t xml:space="preserve"> </w:t>
      </w:r>
      <w:r w:rsidR="00D77FD3" w:rsidRPr="009F0BFE">
        <w:t>A role for disrupted gene regulation in speciation in house mice.</w:t>
      </w:r>
      <w:r w:rsidR="00D77FD3" w:rsidRPr="009F0BFE">
        <w:rPr>
          <w:b/>
        </w:rPr>
        <w:t xml:space="preserve"> </w:t>
      </w:r>
      <w:r w:rsidR="00D77FD3" w:rsidRPr="009F0BFE">
        <w:t>Society for the Study of Evolution 2016, Austin, TX (Talk).</w:t>
      </w:r>
    </w:p>
    <w:p w14:paraId="3A9C9E2F" w14:textId="77777777" w:rsidR="00D22D7E" w:rsidRPr="00D22D7E" w:rsidRDefault="00D22D7E" w:rsidP="00D22D7E"/>
    <w:p w14:paraId="051C0F19" w14:textId="37D4E6AE" w:rsidR="00D22D7E" w:rsidRDefault="00BC4ABB" w:rsidP="00D22D7E">
      <w:r>
        <w:t>5</w:t>
      </w:r>
      <w:r w:rsidR="00D22D7E" w:rsidRPr="00D22D7E">
        <w:t>.</w:t>
      </w:r>
      <w:r w:rsidR="00D22D7E">
        <w:rPr>
          <w:b/>
          <w:bCs/>
        </w:rPr>
        <w:t xml:space="preserve"> </w:t>
      </w:r>
      <w:r w:rsidR="00D77FD3" w:rsidRPr="009F0BFE">
        <w:rPr>
          <w:b/>
          <w:bCs/>
        </w:rPr>
        <w:t>Mack K</w:t>
      </w:r>
      <w:r w:rsidR="00420D2E" w:rsidRPr="009F0BFE">
        <w:rPr>
          <w:b/>
          <w:bCs/>
        </w:rPr>
        <w:t>L</w:t>
      </w:r>
      <w:r w:rsidR="00D77FD3" w:rsidRPr="009F0BFE">
        <w:rPr>
          <w:bCs/>
        </w:rPr>
        <w:t>.</w:t>
      </w:r>
      <w:r w:rsidR="00D77FD3" w:rsidRPr="009F0BFE">
        <w:t> Divergence in gene regulation associated with reproductive isolation in house mice. Genetics, Development &amp; Evolution Symposium</w:t>
      </w:r>
      <w:r w:rsidR="00285C3F" w:rsidRPr="009F0BFE">
        <w:t xml:space="preserve"> 2015</w:t>
      </w:r>
      <w:r w:rsidR="00D77FD3" w:rsidRPr="009F0BFE">
        <w:t>, Berkeley CA (Talk).</w:t>
      </w:r>
    </w:p>
    <w:p w14:paraId="0A4C3BDE" w14:textId="2CF66F64" w:rsidR="00D77FD3" w:rsidRPr="009F0BFE" w:rsidRDefault="00D77FD3" w:rsidP="00D22D7E">
      <w:r w:rsidRPr="009F0BFE">
        <w:t> </w:t>
      </w:r>
    </w:p>
    <w:p w14:paraId="7FEE2FA9" w14:textId="5E1AEA99" w:rsidR="003D2500" w:rsidRDefault="00BC4ABB" w:rsidP="00D22D7E">
      <w:r>
        <w:rPr>
          <w:bCs/>
        </w:rPr>
        <w:t>6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3D2500" w:rsidRPr="009F0BFE">
        <w:rPr>
          <w:b/>
        </w:rPr>
        <w:t>Mack K</w:t>
      </w:r>
      <w:r w:rsidR="003D2500" w:rsidRPr="009F0BFE">
        <w:t xml:space="preserve">, Campbell P, </w:t>
      </w:r>
      <w:proofErr w:type="spellStart"/>
      <w:r w:rsidR="003D2500" w:rsidRPr="009F0BFE">
        <w:t>Bomhoff</w:t>
      </w:r>
      <w:proofErr w:type="spellEnd"/>
      <w:r w:rsidR="003D2500" w:rsidRPr="009F0BFE">
        <w:t xml:space="preserve"> M, Nachman MW.</w:t>
      </w:r>
      <w:r w:rsidR="003D2500" w:rsidRPr="009F0BFE">
        <w:rPr>
          <w:rFonts w:eastAsiaTheme="minorEastAsia"/>
          <w:b/>
        </w:rPr>
        <w:t xml:space="preserve"> </w:t>
      </w:r>
      <w:r w:rsidR="003D2500" w:rsidRPr="009F0BFE">
        <w:t>Divergence in gene regulation associated with reproductive isolation in house mice.</w:t>
      </w:r>
      <w:r w:rsidR="003D2500" w:rsidRPr="009F0BFE">
        <w:rPr>
          <w:b/>
        </w:rPr>
        <w:t xml:space="preserve"> </w:t>
      </w:r>
      <w:r w:rsidR="003D2500" w:rsidRPr="009F0BFE">
        <w:t>Society for the Study of Evolution 2014, Raleigh, NC (Talk)</w:t>
      </w:r>
      <w:r w:rsidR="006A56FF" w:rsidRPr="009F0BFE">
        <w:t>.</w:t>
      </w:r>
    </w:p>
    <w:p w14:paraId="4140CB1D" w14:textId="77777777" w:rsidR="002E1362" w:rsidRDefault="002E1362" w:rsidP="00D22D7E">
      <w:pPr>
        <w:rPr>
          <w:b/>
        </w:rPr>
      </w:pPr>
    </w:p>
    <w:p w14:paraId="01A7C287" w14:textId="0CF2D221" w:rsidR="002E1362" w:rsidRPr="002E1362" w:rsidRDefault="002E1362" w:rsidP="00D22D7E">
      <w:pPr>
        <w:rPr>
          <w:u w:val="single"/>
        </w:rPr>
      </w:pPr>
      <w:r w:rsidRPr="00C80830">
        <w:rPr>
          <w:u w:val="single"/>
        </w:rPr>
        <w:t>Invited talks</w:t>
      </w:r>
    </w:p>
    <w:p w14:paraId="68D6DD1B" w14:textId="46C530D7" w:rsidR="002E1362" w:rsidRPr="002E1362" w:rsidRDefault="002E1362" w:rsidP="00D22D7E">
      <w:r w:rsidRPr="009F0BFE">
        <w:rPr>
          <w:b/>
        </w:rPr>
        <w:t>Mack KL</w:t>
      </w:r>
      <w:r w:rsidRPr="009F0BFE">
        <w:t>.</w:t>
      </w:r>
      <w:r>
        <w:t xml:space="preserve"> 2018. Gene regulation in speciation and adaption. Duke University.</w:t>
      </w:r>
    </w:p>
    <w:p w14:paraId="4B61F717" w14:textId="77777777" w:rsidR="002E1362" w:rsidRDefault="002E1362" w:rsidP="00D22D7E">
      <w:pPr>
        <w:rPr>
          <w:b/>
        </w:rPr>
      </w:pPr>
    </w:p>
    <w:p w14:paraId="05DF5C76" w14:textId="26B42AB3" w:rsidR="002E7F02" w:rsidRDefault="002E7F02" w:rsidP="00D22D7E">
      <w:r w:rsidRPr="009F0BFE">
        <w:rPr>
          <w:b/>
        </w:rPr>
        <w:t>Mack KL</w:t>
      </w:r>
      <w:r w:rsidRPr="009F0BFE">
        <w:t>. 201</w:t>
      </w:r>
      <w:r w:rsidR="00D667B1" w:rsidRPr="009F0BFE">
        <w:t>7</w:t>
      </w:r>
      <w:r w:rsidRPr="009F0BFE">
        <w:t xml:space="preserve">. </w:t>
      </w:r>
      <w:r w:rsidR="00182353" w:rsidRPr="009F0BFE">
        <w:t xml:space="preserve">Environmental adaptation in house mice: the role of gene regulation along a latitudinal cline. </w:t>
      </w:r>
      <w:r w:rsidRPr="009F0BFE">
        <w:t>UC Berkeley, Berkeley, CA.</w:t>
      </w:r>
    </w:p>
    <w:p w14:paraId="04B1802D" w14:textId="77777777" w:rsidR="00D22D7E" w:rsidRPr="009F0BFE" w:rsidRDefault="00D22D7E" w:rsidP="00D22D7E"/>
    <w:p w14:paraId="42DCA05E" w14:textId="73B0D4D1" w:rsidR="009A412E" w:rsidRPr="009F0BFE" w:rsidRDefault="009A412E" w:rsidP="00D22D7E">
      <w:r w:rsidRPr="009F0BFE">
        <w:rPr>
          <w:b/>
        </w:rPr>
        <w:t>Mack</w:t>
      </w:r>
      <w:r w:rsidR="007F17EF" w:rsidRPr="009F0BFE">
        <w:rPr>
          <w:b/>
        </w:rPr>
        <w:t xml:space="preserve"> KL</w:t>
      </w:r>
      <w:r w:rsidRPr="009F0BFE">
        <w:t xml:space="preserve">. </w:t>
      </w:r>
      <w:r w:rsidR="00746809" w:rsidRPr="009F0BFE">
        <w:t xml:space="preserve">2017. </w:t>
      </w:r>
      <w:r w:rsidRPr="009F0BFE">
        <w:t>A role for regulatory evolution in House mouse adaptation and speciation</w:t>
      </w:r>
      <w:r w:rsidR="00C16CE4" w:rsidRPr="009F0BFE">
        <w:t>. Center for Population Biology Seminar Series. UC Davis, Davis, CA.</w:t>
      </w:r>
    </w:p>
    <w:p w14:paraId="7B3EF735" w14:textId="77777777" w:rsidR="00D22D7E" w:rsidRDefault="00D22D7E" w:rsidP="002E7F02">
      <w:pPr>
        <w:rPr>
          <w:b/>
        </w:rPr>
      </w:pPr>
    </w:p>
    <w:p w14:paraId="5DA1AEDF" w14:textId="6851D70E" w:rsidR="002E7F02" w:rsidRPr="009F0BFE" w:rsidRDefault="002E7F02" w:rsidP="00D22D7E">
      <w:r w:rsidRPr="009F0BFE">
        <w:rPr>
          <w:b/>
        </w:rPr>
        <w:t>Mack KL</w:t>
      </w:r>
      <w:r w:rsidR="00182353" w:rsidRPr="009F0BFE">
        <w:t>. 2015</w:t>
      </w:r>
      <w:r w:rsidRPr="009F0BFE">
        <w:t xml:space="preserve">. </w:t>
      </w:r>
      <w:r w:rsidR="00182353" w:rsidRPr="009F0BFE">
        <w:t>Gene regulation and speciation in house mice</w:t>
      </w:r>
      <w:r w:rsidRPr="009F0BFE">
        <w:t>. Integrative Biology Seminar Series. UC Berkeley, Berkeley, CA.</w:t>
      </w:r>
    </w:p>
    <w:p w14:paraId="29E8A8D5" w14:textId="77777777" w:rsidR="002E7F02" w:rsidRPr="009F0BFE" w:rsidRDefault="002E7F02" w:rsidP="003D2500">
      <w:pPr>
        <w:rPr>
          <w:b/>
        </w:rPr>
      </w:pPr>
    </w:p>
    <w:p w14:paraId="0D876E10" w14:textId="64AADA47" w:rsidR="00E30714" w:rsidRPr="009F0BFE" w:rsidRDefault="00E70D98" w:rsidP="003D2500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FELLOWSHIPS AND AWARDS</w:t>
      </w:r>
    </w:p>
    <w:p w14:paraId="101CD57F" w14:textId="3B630D8E" w:rsidR="00F20B18" w:rsidRDefault="00610871" w:rsidP="00F20B18">
      <w:pPr>
        <w:ind w:left="720" w:hanging="720"/>
      </w:pPr>
      <w:r w:rsidRPr="00F20B18">
        <w:t>N</w:t>
      </w:r>
      <w:r>
        <w:t>ational Institute of Health</w:t>
      </w:r>
      <w:r w:rsidRPr="00F20B18">
        <w:t> </w:t>
      </w:r>
      <w:r w:rsidR="00F20B18" w:rsidRPr="00F20B18">
        <w:rPr>
          <w:bCs/>
        </w:rPr>
        <w:t>NRSA Postdoctoral Fellowship</w:t>
      </w:r>
      <w:r w:rsidR="00F66738">
        <w:rPr>
          <w:bCs/>
        </w:rPr>
        <w:tab/>
      </w:r>
      <w:r w:rsidR="00F66738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t>2019</w:t>
      </w:r>
    </w:p>
    <w:p w14:paraId="7C9E9FF4" w14:textId="20838016" w:rsidR="00F20B18" w:rsidRPr="00F20B18" w:rsidRDefault="00F20B18" w:rsidP="00F20B18">
      <w:pPr>
        <w:ind w:left="720" w:hanging="720"/>
      </w:pPr>
      <w:r>
        <w:t xml:space="preserve">National Science Foundation Postdoctoral Fellowship </w:t>
      </w:r>
      <w:r w:rsidRPr="00F20B18">
        <w:t>in </w:t>
      </w:r>
      <w:r w:rsidRPr="00F20B18">
        <w:rPr>
          <w:bCs/>
        </w:rPr>
        <w:t>Biology</w:t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t>2019</w:t>
      </w:r>
    </w:p>
    <w:p w14:paraId="3D372408" w14:textId="7DC1A1D6" w:rsidR="00F20B18" w:rsidRPr="00610871" w:rsidRDefault="00F20B18" w:rsidP="00610871">
      <w:pPr>
        <w:ind w:left="720" w:hanging="720"/>
        <w:rPr>
          <w:rFonts w:eastAsiaTheme="minorHAnsi"/>
          <w:highlight w:val="yellow"/>
        </w:rPr>
      </w:pPr>
      <w:r>
        <w:t xml:space="preserve"> </w:t>
      </w:r>
      <w:r>
        <w:tab/>
      </w:r>
      <w:r w:rsidR="0005608E" w:rsidRPr="00610871">
        <w:t xml:space="preserve"> ($</w:t>
      </w:r>
      <w:r w:rsidR="00610871" w:rsidRPr="00610871">
        <w:rPr>
          <w:rFonts w:eastAsiaTheme="minorHAnsi"/>
        </w:rPr>
        <w:t>138</w:t>
      </w:r>
      <w:r w:rsidR="00610871">
        <w:rPr>
          <w:rFonts w:eastAsiaTheme="minorHAnsi"/>
        </w:rPr>
        <w:t>,</w:t>
      </w:r>
      <w:r w:rsidR="00610871" w:rsidRPr="00610871">
        <w:rPr>
          <w:rFonts w:eastAsiaTheme="minorHAnsi"/>
        </w:rPr>
        <w:t>000</w:t>
      </w:r>
      <w:r w:rsidR="0005608E" w:rsidRPr="00610871">
        <w:t>)</w:t>
      </w:r>
      <w:r w:rsidR="00406952">
        <w:t xml:space="preserve"> (</w:t>
      </w:r>
      <w:r w:rsidR="00406952" w:rsidRPr="00610871">
        <w:rPr>
          <w:i/>
        </w:rPr>
        <w:t>declined</w:t>
      </w:r>
      <w:r w:rsidR="00406952" w:rsidRPr="00610871">
        <w:t>)</w:t>
      </w:r>
    </w:p>
    <w:p w14:paraId="5AB7D9BE" w14:textId="4991180D" w:rsidR="00AB22A5" w:rsidRDefault="00AB22A5" w:rsidP="002371A8">
      <w:pPr>
        <w:ind w:left="720" w:hanging="720"/>
      </w:pPr>
      <w:r>
        <w:t>Center for Computational, Evolutionary, and Human Genomics Post</w:t>
      </w:r>
      <w:r w:rsidR="00D22D7E">
        <w:t>doctoral</w:t>
      </w:r>
      <w:r>
        <w:t xml:space="preserve"> Fellowship</w:t>
      </w:r>
      <w:r w:rsidR="00610871">
        <w:t xml:space="preserve"> </w:t>
      </w:r>
      <w:r w:rsidR="000B7EC0">
        <w:tab/>
        <w:t>2019</w:t>
      </w:r>
      <w:r w:rsidR="000B7EC0">
        <w:tab/>
        <w:t xml:space="preserve"> </w:t>
      </w:r>
      <w:r w:rsidR="00610871">
        <w:t>($30,000)</w:t>
      </w:r>
      <w:r w:rsidR="005B38AB">
        <w:t>, Stanford University, CA</w:t>
      </w:r>
    </w:p>
    <w:p w14:paraId="674B8A96" w14:textId="6A5C004A" w:rsidR="000B7EC0" w:rsidRDefault="006C2260" w:rsidP="00610871">
      <w:pPr>
        <w:ind w:left="720" w:hanging="720"/>
      </w:pPr>
      <w:r w:rsidRPr="009F0BFE">
        <w:t xml:space="preserve">Jerry </w:t>
      </w:r>
      <w:r w:rsidRPr="00610871">
        <w:t xml:space="preserve">O. Wolff </w:t>
      </w:r>
      <w:r w:rsidR="005B38AB" w:rsidRPr="00610871">
        <w:t xml:space="preserve">Graduate Student </w:t>
      </w:r>
      <w:r w:rsidRPr="00610871">
        <w:t>Fellowship</w:t>
      </w:r>
      <w:r w:rsidR="0005608E" w:rsidRPr="00610871">
        <w:t xml:space="preserve"> (</w:t>
      </w:r>
      <w:r w:rsidR="00610871" w:rsidRPr="00610871">
        <w:t>$12,500</w:t>
      </w:r>
      <w:r w:rsidR="0005608E" w:rsidRPr="00610871">
        <w:t>)</w:t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 w:rsidRPr="009F0BFE">
        <w:t>2017</w:t>
      </w:r>
      <w:r w:rsidR="000B7EC0" w:rsidRPr="009F0BFE">
        <w:tab/>
      </w:r>
    </w:p>
    <w:p w14:paraId="3A3A3579" w14:textId="58107CD9" w:rsidR="001607E6" w:rsidRPr="000B7EC0" w:rsidRDefault="006C2260" w:rsidP="000B7EC0">
      <w:pPr>
        <w:ind w:left="720"/>
      </w:pPr>
      <w:r w:rsidRPr="00610871">
        <w:t>Museum of Vertebrate Zoology, UC Berkeley</w:t>
      </w:r>
      <w:r w:rsidR="005B38AB" w:rsidRPr="00610871">
        <w:t>, CA</w:t>
      </w:r>
    </w:p>
    <w:p w14:paraId="0D4B1EC1" w14:textId="797E097E" w:rsidR="006A56FF" w:rsidRPr="009F0BFE" w:rsidRDefault="006A56FF" w:rsidP="00406952">
      <w:pPr>
        <w:ind w:left="1440" w:hanging="1440"/>
      </w:pPr>
      <w:r w:rsidRPr="00406952">
        <w:t>IGERT Fellow, Program in Comparative Genomics</w:t>
      </w:r>
      <w:r w:rsidR="00406952">
        <w:t xml:space="preserve"> </w:t>
      </w:r>
      <w:r w:rsidR="00406952" w:rsidRPr="00406952">
        <w:t>($60,000)</w:t>
      </w:r>
      <w:r w:rsidR="00406952">
        <w:t xml:space="preserve">, </w:t>
      </w:r>
      <w:r w:rsidRPr="00406952">
        <w:t xml:space="preserve">University of </w:t>
      </w:r>
      <w:proofErr w:type="gramStart"/>
      <w:r w:rsidRPr="00406952">
        <w:t>Arizona</w:t>
      </w:r>
      <w:r w:rsidR="000B7EC0">
        <w:t xml:space="preserve">  </w:t>
      </w:r>
      <w:r w:rsidR="000B7EC0">
        <w:tab/>
      </w:r>
      <w:proofErr w:type="gramEnd"/>
      <w:r w:rsidR="000B7EC0" w:rsidRPr="009F0BFE">
        <w:t>2012</w:t>
      </w:r>
      <w:r w:rsidR="0005608E" w:rsidRPr="00406952">
        <w:t xml:space="preserve"> </w:t>
      </w:r>
    </w:p>
    <w:p w14:paraId="6CE5F012" w14:textId="68BD50BF" w:rsidR="006A56FF" w:rsidRPr="009F0BFE" w:rsidRDefault="006A56FF">
      <w:r w:rsidRPr="009F0BFE">
        <w:t xml:space="preserve">Awarded Highest Honors for Senior Honors Thesis, </w:t>
      </w:r>
      <w:r w:rsidRPr="009F0BFE">
        <w:rPr>
          <w:szCs w:val="26"/>
        </w:rPr>
        <w:t>University of Michigan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 w:rsidRPr="009F0BFE">
        <w:t>2012</w:t>
      </w:r>
      <w:r w:rsidR="000B7EC0" w:rsidRPr="009F0BFE">
        <w:tab/>
      </w:r>
    </w:p>
    <w:p w14:paraId="4C37CC0A" w14:textId="3A428104" w:rsidR="00E30714" w:rsidRPr="009F0BFE" w:rsidRDefault="006A56FF">
      <w:r w:rsidRPr="009F0BFE">
        <w:t xml:space="preserve">Phi Beta Kappa, </w:t>
      </w:r>
      <w:r w:rsidRPr="009F0BFE">
        <w:rPr>
          <w:szCs w:val="26"/>
        </w:rPr>
        <w:t>University of Michigan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</w:p>
    <w:p w14:paraId="139B6BE2" w14:textId="2A5CD207" w:rsidR="006A56FF" w:rsidRPr="009F0BFE" w:rsidRDefault="006A56FF">
      <w:r w:rsidRPr="009F0BFE">
        <w:t xml:space="preserve">James B. Angell Scholar, </w:t>
      </w:r>
      <w:r w:rsidRPr="009F0BFE">
        <w:rPr>
          <w:szCs w:val="26"/>
        </w:rPr>
        <w:t>University of Michigan</w:t>
      </w:r>
      <w:r w:rsidR="000B7EC0">
        <w:rPr>
          <w:szCs w:val="26"/>
        </w:rPr>
        <w:t>, Ann Arbor, MI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</w:p>
    <w:p w14:paraId="37E21428" w14:textId="26D07501" w:rsidR="000B7EC0" w:rsidRDefault="006A56FF" w:rsidP="004818C7">
      <w:pPr>
        <w:rPr>
          <w:szCs w:val="26"/>
        </w:rPr>
      </w:pPr>
      <w:r w:rsidRPr="009F0BFE">
        <w:rPr>
          <w:szCs w:val="26"/>
        </w:rPr>
        <w:t xml:space="preserve">William J. </w:t>
      </w:r>
      <w:proofErr w:type="spellStart"/>
      <w:r w:rsidRPr="009F0BFE">
        <w:rPr>
          <w:szCs w:val="26"/>
        </w:rPr>
        <w:t>Branstrom</w:t>
      </w:r>
      <w:proofErr w:type="spellEnd"/>
      <w:r w:rsidRPr="009F0BFE">
        <w:rPr>
          <w:szCs w:val="26"/>
        </w:rPr>
        <w:t xml:space="preserve"> Freshman Prize</w:t>
      </w:r>
      <w:r w:rsidR="0005608E">
        <w:rPr>
          <w:szCs w:val="26"/>
        </w:rPr>
        <w:t xml:space="preserve"> (top 5% of class)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 w:rsidRPr="009F0BFE">
        <w:t>2009</w:t>
      </w:r>
    </w:p>
    <w:p w14:paraId="048FF503" w14:textId="4E55426C" w:rsidR="006A56FF" w:rsidRPr="009F0BFE" w:rsidRDefault="006A56FF" w:rsidP="000B7EC0">
      <w:pPr>
        <w:ind w:firstLine="720"/>
        <w:rPr>
          <w:szCs w:val="26"/>
        </w:rPr>
      </w:pPr>
      <w:r w:rsidRPr="009F0BFE">
        <w:rPr>
          <w:szCs w:val="26"/>
        </w:rPr>
        <w:t>University of Michigan</w:t>
      </w:r>
      <w:r w:rsidR="000B7EC0">
        <w:rPr>
          <w:szCs w:val="26"/>
        </w:rPr>
        <w:t>, Ann Arbor, MI</w:t>
      </w:r>
      <w:r w:rsidR="000B7EC0">
        <w:rPr>
          <w:szCs w:val="26"/>
        </w:rPr>
        <w:tab/>
      </w:r>
    </w:p>
    <w:p w14:paraId="50B66C0B" w14:textId="16539231" w:rsidR="004818C7" w:rsidRPr="009F0BFE" w:rsidRDefault="004818C7" w:rsidP="004818C7">
      <w:pPr>
        <w:pBdr>
          <w:bottom w:val="single" w:sz="6" w:space="1" w:color="auto"/>
        </w:pBdr>
        <w:rPr>
          <w:b/>
        </w:rPr>
      </w:pPr>
    </w:p>
    <w:p w14:paraId="5FFD3FF0" w14:textId="15829E49" w:rsidR="005B38AB" w:rsidRPr="009F0BFE" w:rsidRDefault="005B38AB" w:rsidP="005B38AB">
      <w:pPr>
        <w:pBdr>
          <w:bottom w:val="single" w:sz="6" w:space="1" w:color="auto"/>
        </w:pBdr>
        <w:rPr>
          <w:b/>
        </w:rPr>
      </w:pPr>
      <w:r>
        <w:rPr>
          <w:b/>
        </w:rPr>
        <w:t>RESEARCH FUNDING</w:t>
      </w:r>
    </w:p>
    <w:p w14:paraId="7B32EA44" w14:textId="6A9C3408" w:rsidR="005B38AB" w:rsidRPr="009F0BFE" w:rsidRDefault="005B38AB" w:rsidP="005B38AB">
      <w:pPr>
        <w:ind w:left="720" w:hanging="720"/>
      </w:pPr>
      <w:r w:rsidRPr="009F0BFE">
        <w:t>Doctorate Dissertation Imp</w:t>
      </w:r>
      <w:r>
        <w:t>rovement Grant</w:t>
      </w:r>
      <w:r w:rsidRPr="009F0BFE">
        <w:t xml:space="preserve"> ($20,357), National Science Foundation</w:t>
      </w:r>
      <w:r w:rsidR="000B7EC0">
        <w:tab/>
      </w:r>
      <w:r w:rsidR="000B7EC0" w:rsidRPr="009F0BFE">
        <w:t>2016</w:t>
      </w:r>
      <w:r w:rsidR="000B7EC0" w:rsidRPr="009F0BFE">
        <w:tab/>
      </w:r>
    </w:p>
    <w:p w14:paraId="6B523D3E" w14:textId="11BB7B71" w:rsidR="005B38AB" w:rsidRPr="009F0BFE" w:rsidRDefault="005B38AB" w:rsidP="005B38AB">
      <w:pPr>
        <w:ind w:left="720" w:hanging="720"/>
      </w:pPr>
      <w:proofErr w:type="spellStart"/>
      <w:r w:rsidRPr="009F0BFE">
        <w:t>Reshetko</w:t>
      </w:r>
      <w:proofErr w:type="spellEnd"/>
      <w:r w:rsidRPr="009F0BFE">
        <w:t xml:space="preserve"> Family Scholarship </w:t>
      </w:r>
      <w:r>
        <w:t>G</w:t>
      </w:r>
      <w:r w:rsidRPr="009F0BFE">
        <w:t>rant, UC Berkeley ($2,061)</w:t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 w:rsidRPr="009F0BFE">
        <w:t>2015</w:t>
      </w:r>
      <w:r w:rsidR="000B7EC0" w:rsidRPr="009F0BFE">
        <w:tab/>
      </w:r>
    </w:p>
    <w:p w14:paraId="4D046E2E" w14:textId="7E9E0179" w:rsidR="005B38AB" w:rsidRPr="009F0BFE" w:rsidRDefault="005B38AB" w:rsidP="005B38AB">
      <w:pPr>
        <w:rPr>
          <w:color w:val="222222"/>
          <w:shd w:val="clear" w:color="auto" w:fill="FFFFFF"/>
        </w:rPr>
      </w:pPr>
      <w:r w:rsidRPr="009F0BFE">
        <w:rPr>
          <w:color w:val="222222"/>
          <w:shd w:val="clear" w:color="auto" w:fill="FFFFFF"/>
        </w:rPr>
        <w:t>Integrative Biology Research Grant</w:t>
      </w:r>
      <w:r>
        <w:rPr>
          <w:color w:val="222222"/>
          <w:shd w:val="clear" w:color="auto" w:fill="FFFFFF"/>
        </w:rPr>
        <w:t xml:space="preserve">, </w:t>
      </w:r>
      <w:r w:rsidRPr="009F0BFE">
        <w:t>UC Berkeley</w:t>
      </w:r>
      <w:r w:rsidRPr="009F0BFE">
        <w:rPr>
          <w:color w:val="222222"/>
          <w:shd w:val="clear" w:color="auto" w:fill="FFFFFF"/>
        </w:rPr>
        <w:t xml:space="preserve"> ($1,929)</w:t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 w:rsidRPr="009F0BFE">
        <w:rPr>
          <w:color w:val="222222"/>
          <w:shd w:val="clear" w:color="auto" w:fill="FFFFFF"/>
        </w:rPr>
        <w:t>2015</w:t>
      </w:r>
      <w:r w:rsidR="000B7EC0" w:rsidRPr="009F0BFE">
        <w:rPr>
          <w:color w:val="222222"/>
          <w:shd w:val="clear" w:color="auto" w:fill="FFFFFF"/>
        </w:rPr>
        <w:tab/>
      </w:r>
    </w:p>
    <w:p w14:paraId="59661321" w14:textId="392C5B14" w:rsidR="000B7EC0" w:rsidRDefault="005B38AB" w:rsidP="005B38AB">
      <w:pPr>
        <w:ind w:left="720" w:hanging="720"/>
        <w:rPr>
          <w:color w:val="222222"/>
          <w:shd w:val="clear" w:color="auto" w:fill="FFFFFF"/>
        </w:rPr>
      </w:pPr>
      <w:r w:rsidRPr="009F0BFE">
        <w:rPr>
          <w:color w:val="222222"/>
          <w:shd w:val="clear" w:color="auto" w:fill="FFFFFF"/>
        </w:rPr>
        <w:t xml:space="preserve">Museum of Vertebrate Zoology David and </w:t>
      </w:r>
      <w:proofErr w:type="spellStart"/>
      <w:r w:rsidRPr="009F0BFE">
        <w:rPr>
          <w:color w:val="222222"/>
          <w:shd w:val="clear" w:color="auto" w:fill="FFFFFF"/>
        </w:rPr>
        <w:t>Marvalee</w:t>
      </w:r>
      <w:proofErr w:type="spellEnd"/>
      <w:r w:rsidRPr="009F0BFE">
        <w:rPr>
          <w:color w:val="222222"/>
          <w:shd w:val="clear" w:color="auto" w:fill="FFFFFF"/>
        </w:rPr>
        <w:t xml:space="preserve"> Wake Fund grant</w:t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 w:rsidRPr="009F0BFE">
        <w:rPr>
          <w:color w:val="222222"/>
          <w:shd w:val="clear" w:color="auto" w:fill="FFFFFF"/>
        </w:rPr>
        <w:t>2015</w:t>
      </w:r>
      <w:r w:rsidR="000B7EC0" w:rsidRPr="009F0BFE">
        <w:rPr>
          <w:color w:val="222222"/>
          <w:shd w:val="clear" w:color="auto" w:fill="FFFFFF"/>
        </w:rPr>
        <w:tab/>
      </w:r>
    </w:p>
    <w:p w14:paraId="3E03C1E3" w14:textId="028F957A" w:rsidR="005B38AB" w:rsidRPr="009F0BFE" w:rsidRDefault="005B38AB" w:rsidP="000B7EC0">
      <w:pPr>
        <w:ind w:left="720"/>
        <w:rPr>
          <w:color w:val="222222"/>
          <w:shd w:val="clear" w:color="auto" w:fill="FFFFFF"/>
        </w:rPr>
      </w:pPr>
      <w:r w:rsidRPr="009F0BFE">
        <w:lastRenderedPageBreak/>
        <w:t>UC Berkeley</w:t>
      </w:r>
      <w:r w:rsidRPr="009F0BFE">
        <w:rPr>
          <w:color w:val="222222"/>
          <w:shd w:val="clear" w:color="auto" w:fill="FFFFFF"/>
        </w:rPr>
        <w:t xml:space="preserve"> </w:t>
      </w:r>
      <w:r w:rsidRPr="009F0BFE">
        <w:t>($2,000)</w:t>
      </w:r>
    </w:p>
    <w:p w14:paraId="4E35F9A9" w14:textId="65C98777" w:rsidR="004818C7" w:rsidRPr="005B38AB" w:rsidRDefault="005B38AB" w:rsidP="005B38AB">
      <w:pPr>
        <w:ind w:left="720" w:hanging="720"/>
      </w:pPr>
      <w:r w:rsidRPr="009F0BFE">
        <w:rPr>
          <w:color w:val="222222"/>
          <w:shd w:val="clear" w:color="auto" w:fill="FFFFFF"/>
        </w:rPr>
        <w:t>Museum of Vertebrate Zoology Louise Kellogg Fund</w:t>
      </w:r>
      <w:r w:rsidRPr="009F0BFE">
        <w:t xml:space="preserve"> grant</w:t>
      </w:r>
      <w:r>
        <w:t xml:space="preserve">, </w:t>
      </w:r>
      <w:r w:rsidRPr="009F0BFE">
        <w:t>UC Berkeley ($2,000)</w:t>
      </w:r>
      <w:r w:rsidR="000B7EC0">
        <w:tab/>
      </w:r>
      <w:r w:rsidR="000B7EC0" w:rsidRPr="009F0BFE">
        <w:rPr>
          <w:color w:val="222222"/>
          <w:shd w:val="clear" w:color="auto" w:fill="FFFFFF"/>
        </w:rPr>
        <w:t>2014</w:t>
      </w:r>
      <w:r w:rsidRPr="009F0BFE">
        <w:tab/>
      </w:r>
    </w:p>
    <w:p w14:paraId="07B7A42F" w14:textId="77777777" w:rsidR="004818C7" w:rsidRDefault="004818C7">
      <w:pPr>
        <w:pBdr>
          <w:bottom w:val="single" w:sz="6" w:space="1" w:color="auto"/>
        </w:pBdr>
        <w:rPr>
          <w:b/>
        </w:rPr>
      </w:pPr>
    </w:p>
    <w:p w14:paraId="21B73641" w14:textId="77777777" w:rsidR="00E30714" w:rsidRPr="009F0BFE" w:rsidRDefault="00E30714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TEACHING EXPERIENCE</w:t>
      </w:r>
    </w:p>
    <w:p w14:paraId="40A9B667" w14:textId="1B6A141D" w:rsidR="00D22D7E" w:rsidRDefault="00D22D7E" w:rsidP="00CD0690">
      <w:r w:rsidRPr="00D22D7E">
        <w:rPr>
          <w:b/>
          <w:bCs/>
        </w:rPr>
        <w:t>Cold Spring Harbor Laboratory</w:t>
      </w:r>
      <w:r>
        <w:t xml:space="preserve">, </w:t>
      </w:r>
      <w:r w:rsidRPr="009F0BFE">
        <w:t>Watson School of Biological Sciences</w:t>
      </w:r>
      <w:r>
        <w:tab/>
      </w:r>
      <w:r>
        <w:tab/>
      </w:r>
      <w:r w:rsidR="00BB2250">
        <w:tab/>
        <w:t xml:space="preserve"> </w:t>
      </w:r>
      <w:r>
        <w:t>2018</w:t>
      </w:r>
    </w:p>
    <w:p w14:paraId="7F76FB5D" w14:textId="3F58AA65" w:rsidR="00D22D7E" w:rsidRP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Instructor,</w:t>
      </w:r>
      <w:r w:rsidR="006870C7">
        <w:rPr>
          <w:rFonts w:ascii="Times New Roman" w:hAnsi="Times New Roman" w:cs="Times New Roman"/>
        </w:rPr>
        <w:t xml:space="preserve"> </w:t>
      </w:r>
      <w:r w:rsidR="006870C7" w:rsidRPr="00D22D7E">
        <w:rPr>
          <w:rFonts w:ascii="Times New Roman" w:hAnsi="Times New Roman" w:cs="Times New Roman"/>
        </w:rPr>
        <w:t>Population Genetics</w:t>
      </w:r>
      <w:r w:rsidR="006870C7">
        <w:rPr>
          <w:rFonts w:ascii="Times New Roman" w:hAnsi="Times New Roman" w:cs="Times New Roman"/>
        </w:rPr>
        <w:t>,</w:t>
      </w:r>
      <w:r w:rsidRPr="00D22D7E">
        <w:rPr>
          <w:rFonts w:ascii="Times New Roman" w:hAnsi="Times New Roman" w:cs="Times New Roman"/>
        </w:rPr>
        <w:t xml:space="preserve"> Evolution Topics Course </w:t>
      </w:r>
    </w:p>
    <w:p w14:paraId="37D4CB9E" w14:textId="79944689" w:rsidR="00D22D7E" w:rsidRDefault="00D22D7E" w:rsidP="0061623D">
      <w:pPr>
        <w:ind w:left="2160" w:hanging="2160"/>
      </w:pPr>
    </w:p>
    <w:p w14:paraId="4862E351" w14:textId="558383BF" w:rsidR="00D22D7E" w:rsidRDefault="00D22D7E" w:rsidP="0061623D">
      <w:pPr>
        <w:ind w:left="2160" w:hanging="2160"/>
      </w:pPr>
      <w:r w:rsidRPr="00D22D7E">
        <w:rPr>
          <w:b/>
          <w:bCs/>
        </w:rPr>
        <w:t>University of California, Berkeley</w:t>
      </w:r>
      <w:r w:rsidRPr="00D22D7E">
        <w:t>, De</w:t>
      </w:r>
      <w:r>
        <w:t>partment of Integrative Biology</w:t>
      </w:r>
      <w:r>
        <w:tab/>
        <w:t xml:space="preserve">    </w:t>
      </w:r>
      <w:r w:rsidR="00BB2250">
        <w:tab/>
      </w:r>
      <w:r w:rsidR="00610871">
        <w:t xml:space="preserve">  </w:t>
      </w:r>
      <w:r w:rsidR="00BB2250">
        <w:t xml:space="preserve">  </w:t>
      </w:r>
      <w:r>
        <w:t>2013-2018</w:t>
      </w:r>
    </w:p>
    <w:p w14:paraId="731557B0" w14:textId="3B9C2516" w:rsid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Graduate Student Instructor for Human Genetics (2018), Evolutionary Medicine (2015, 2017), Evolution and Earth History: From Genes to Fossils (2016), General Biology (2013, 2014, 2015, 2016, 2018)</w:t>
      </w:r>
    </w:p>
    <w:p w14:paraId="622BCC4E" w14:textId="6195E974" w:rsidR="00D22D7E" w:rsidRP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Guest lecturer, Evolution and Earth History: From Genes to Fossils (IB167)</w:t>
      </w:r>
    </w:p>
    <w:p w14:paraId="5AD10E15" w14:textId="4F29E181" w:rsidR="00D22D7E" w:rsidRDefault="00D22D7E" w:rsidP="00D22D7E"/>
    <w:p w14:paraId="117BF399" w14:textId="1D260F70" w:rsidR="00D22D7E" w:rsidRDefault="00D22D7E" w:rsidP="00D22D7E">
      <w:r w:rsidRPr="00D22D7E">
        <w:rPr>
          <w:b/>
          <w:bCs/>
        </w:rPr>
        <w:t>Monmouth University</w:t>
      </w:r>
      <w:r w:rsidRPr="00D22D7E">
        <w:t>,</w:t>
      </w:r>
      <w:r>
        <w:rPr>
          <w:b/>
          <w:bCs/>
        </w:rPr>
        <w:t xml:space="preserve"> </w:t>
      </w:r>
      <w:r w:rsidRPr="00D22D7E">
        <w:t>Department of Biology</w:t>
      </w:r>
      <w:r>
        <w:tab/>
      </w:r>
      <w:r>
        <w:tab/>
      </w:r>
      <w:r>
        <w:tab/>
      </w:r>
      <w:r>
        <w:tab/>
        <w:t xml:space="preserve">     </w:t>
      </w:r>
      <w:r w:rsidR="00BB2250">
        <w:tab/>
        <w:t xml:space="preserve">   </w:t>
      </w:r>
      <w:r>
        <w:t>2018, 2019</w:t>
      </w:r>
    </w:p>
    <w:p w14:paraId="7B18BDF9" w14:textId="4FD6A414" w:rsidR="00D22D7E" w:rsidRDefault="00D22D7E" w:rsidP="00D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lecturer, </w:t>
      </w:r>
      <w:r w:rsidRPr="00D22D7E">
        <w:rPr>
          <w:rFonts w:ascii="Times New Roman" w:hAnsi="Times New Roman" w:cs="Times New Roman"/>
        </w:rPr>
        <w:t>Evolution</w:t>
      </w:r>
    </w:p>
    <w:p w14:paraId="7BB52B73" w14:textId="77777777" w:rsidR="00D22D7E" w:rsidRPr="00D22D7E" w:rsidRDefault="00D22D7E" w:rsidP="00D22D7E">
      <w:pPr>
        <w:pStyle w:val="ListParagraph"/>
        <w:rPr>
          <w:rFonts w:ascii="Times New Roman" w:hAnsi="Times New Roman" w:cs="Times New Roman"/>
        </w:rPr>
      </w:pPr>
    </w:p>
    <w:p w14:paraId="39139482" w14:textId="23A06497" w:rsidR="00D22D7E" w:rsidRPr="00D22D7E" w:rsidRDefault="00D22D7E" w:rsidP="00D22D7E">
      <w:pPr>
        <w:rPr>
          <w:b/>
          <w:bCs/>
        </w:rPr>
      </w:pPr>
      <w:r w:rsidRPr="00D22D7E">
        <w:rPr>
          <w:b/>
          <w:bCs/>
        </w:rPr>
        <w:t>University of Michigan,</w:t>
      </w:r>
      <w:r>
        <w:t xml:space="preserve"> Ann Arbor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</w:t>
      </w:r>
      <w:r w:rsidR="00BB2250">
        <w:tab/>
      </w:r>
      <w:r>
        <w:t xml:space="preserve"> </w:t>
      </w:r>
      <w:r w:rsidR="00BB2250">
        <w:t xml:space="preserve">   </w:t>
      </w:r>
      <w:r>
        <w:t>2011-2012</w:t>
      </w:r>
    </w:p>
    <w:p w14:paraId="6F703CD7" w14:textId="76011633" w:rsidR="00D22D7E" w:rsidRP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Study Group Facilitator</w:t>
      </w:r>
      <w:r w:rsidR="00BB2250">
        <w:rPr>
          <w:rFonts w:ascii="Times New Roman" w:hAnsi="Times New Roman" w:cs="Times New Roman"/>
        </w:rPr>
        <w:t xml:space="preserve"> at</w:t>
      </w:r>
      <w:r w:rsidR="00BB2250" w:rsidRPr="00D22D7E">
        <w:rPr>
          <w:rFonts w:ascii="Times New Roman" w:hAnsi="Times New Roman" w:cs="Times New Roman"/>
        </w:rPr>
        <w:t xml:space="preserve"> Science Learning Center</w:t>
      </w:r>
      <w:r w:rsidR="00BB2250">
        <w:rPr>
          <w:rFonts w:ascii="Times New Roman" w:hAnsi="Times New Roman" w:cs="Times New Roman"/>
        </w:rPr>
        <w:t>,</w:t>
      </w:r>
      <w:r w:rsidR="00BB2250" w:rsidRPr="00D22D7E">
        <w:rPr>
          <w:rFonts w:ascii="Times New Roman" w:hAnsi="Times New Roman" w:cs="Times New Roman"/>
        </w:rPr>
        <w:t xml:space="preserve"> </w:t>
      </w:r>
      <w:r w:rsidRPr="00D22D7E">
        <w:rPr>
          <w:rFonts w:ascii="Times New Roman" w:hAnsi="Times New Roman" w:cs="Times New Roman"/>
        </w:rPr>
        <w:t xml:space="preserve">Introductory Biology (Molecular, Cellular, and Developmental) </w:t>
      </w:r>
    </w:p>
    <w:p w14:paraId="363AC42C" w14:textId="77777777" w:rsidR="002448C0" w:rsidRPr="009F0BFE" w:rsidRDefault="002448C0" w:rsidP="00D22D7E">
      <w:pPr>
        <w:pBdr>
          <w:bottom w:val="single" w:sz="6" w:space="1" w:color="auto"/>
        </w:pBdr>
        <w:rPr>
          <w:b/>
        </w:rPr>
      </w:pPr>
    </w:p>
    <w:p w14:paraId="685F491A" w14:textId="56A767DF" w:rsidR="00D77FD3" w:rsidRPr="009F0BFE" w:rsidRDefault="002371A8" w:rsidP="00FE4139">
      <w:pPr>
        <w:pBdr>
          <w:bottom w:val="single" w:sz="6" w:space="1" w:color="auto"/>
        </w:pBdr>
        <w:ind w:left="1440" w:hanging="1440"/>
        <w:rPr>
          <w:b/>
        </w:rPr>
      </w:pPr>
      <w:r w:rsidRPr="009F0BFE">
        <w:rPr>
          <w:b/>
        </w:rPr>
        <w:t>SERVICE AND OUTREACH</w:t>
      </w:r>
    </w:p>
    <w:p w14:paraId="5F1038DD" w14:textId="1EB411EF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</w:rPr>
      </w:pPr>
      <w:r w:rsidRPr="009F0BFE">
        <w:rPr>
          <w:rFonts w:eastAsiaTheme="minorEastAsia"/>
          <w:b/>
          <w:bCs/>
          <w:color w:val="000000"/>
        </w:rPr>
        <w:t>1. Mentoring undergraduates in research</w:t>
      </w:r>
      <w:r w:rsidRPr="009F0BFE">
        <w:rPr>
          <w:rFonts w:eastAsiaTheme="minorEastAsia"/>
          <w:color w:val="000000"/>
        </w:rPr>
        <w:t>:</w:t>
      </w:r>
      <w:r w:rsidR="0005608E">
        <w:rPr>
          <w:rFonts w:eastAsiaTheme="minorEastAsia"/>
        </w:rPr>
        <w:t xml:space="preserve"> Mentored</w:t>
      </w:r>
      <w:r w:rsidRPr="009F0BFE">
        <w:rPr>
          <w:rFonts w:eastAsiaTheme="minorEastAsia"/>
        </w:rPr>
        <w:t xml:space="preserve"> </w:t>
      </w:r>
      <w:r w:rsidR="0005608E">
        <w:rPr>
          <w:rFonts w:eastAsiaTheme="minorEastAsia"/>
        </w:rPr>
        <w:t>undergraduates at</w:t>
      </w:r>
      <w:r w:rsidRPr="009F0BFE">
        <w:rPr>
          <w:rFonts w:eastAsiaTheme="minorEastAsia"/>
        </w:rPr>
        <w:t xml:space="preserve"> UC Berkeley through the Undergraduate Research Apprenticeship Program (URAP).  </w:t>
      </w:r>
    </w:p>
    <w:p w14:paraId="2C010F03" w14:textId="5B44F519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color w:val="000000"/>
        </w:rPr>
      </w:pPr>
      <w:r w:rsidRPr="009F0BFE">
        <w:rPr>
          <w:rFonts w:eastAsiaTheme="minorEastAsia"/>
          <w:b/>
          <w:bCs/>
          <w:color w:val="000000"/>
        </w:rPr>
        <w:t>2. Science outreach &amp; education</w:t>
      </w:r>
      <w:r w:rsidRPr="009F0BFE">
        <w:rPr>
          <w:rFonts w:eastAsiaTheme="minorEastAsia"/>
          <w:color w:val="000000"/>
        </w:rPr>
        <w:t xml:space="preserve">: Volunteer teacher </w:t>
      </w:r>
      <w:r w:rsidR="00406952" w:rsidRPr="009F0BFE">
        <w:rPr>
          <w:rFonts w:eastAsiaTheme="minorEastAsia"/>
          <w:color w:val="000000"/>
        </w:rPr>
        <w:t>in Berkeley middle schools</w:t>
      </w:r>
      <w:r w:rsidR="00406952">
        <w:rPr>
          <w:rFonts w:eastAsiaTheme="minorEastAsia"/>
          <w:color w:val="000000"/>
        </w:rPr>
        <w:t xml:space="preserve"> through the </w:t>
      </w:r>
      <w:r w:rsidRPr="009F0BFE">
        <w:rPr>
          <w:rFonts w:eastAsiaTheme="minorEastAsia"/>
          <w:color w:val="000000"/>
        </w:rPr>
        <w:t xml:space="preserve">“Be A Scientist” program; Public tour guide for Museum of Vertebrate Zoology; Volunteer and presenter at UC Berkeley’s campus outreach event </w:t>
      </w:r>
      <w:proofErr w:type="spellStart"/>
      <w:r w:rsidRPr="009F0BFE">
        <w:rPr>
          <w:rFonts w:eastAsiaTheme="minorEastAsia"/>
          <w:color w:val="000000"/>
        </w:rPr>
        <w:t>CalDay</w:t>
      </w:r>
      <w:proofErr w:type="spellEnd"/>
      <w:r w:rsidRPr="009F0BFE">
        <w:rPr>
          <w:rFonts w:eastAsiaTheme="minorEastAsia"/>
          <w:color w:val="000000"/>
        </w:rPr>
        <w:t xml:space="preserve">; </w:t>
      </w:r>
      <w:r w:rsidR="00CD0690">
        <w:rPr>
          <w:rFonts w:eastAsiaTheme="minorEastAsia"/>
          <w:color w:val="000000"/>
        </w:rPr>
        <w:t xml:space="preserve">pen pal for </w:t>
      </w:r>
      <w:r w:rsidR="00CD0690" w:rsidRPr="00CD0690">
        <w:rPr>
          <w:rFonts w:eastAsiaTheme="minorEastAsia"/>
          <w:color w:val="000000"/>
        </w:rPr>
        <w:t>Letters to a Pre-Scientist</w:t>
      </w:r>
      <w:r w:rsidR="00CD0690">
        <w:rPr>
          <w:rFonts w:eastAsiaTheme="minorEastAsia"/>
          <w:color w:val="000000"/>
        </w:rPr>
        <w:t xml:space="preserve">; </w:t>
      </w:r>
      <w:r w:rsidRPr="009F0BFE">
        <w:rPr>
          <w:rFonts w:eastAsiaTheme="minorEastAsia"/>
          <w:color w:val="000000"/>
        </w:rPr>
        <w:t xml:space="preserve">interviewed for local radio and newsletters. </w:t>
      </w:r>
    </w:p>
    <w:p w14:paraId="3FA9B7C3" w14:textId="575EC514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color w:val="000000"/>
        </w:rPr>
      </w:pPr>
      <w:r w:rsidRPr="009F0BFE">
        <w:rPr>
          <w:rFonts w:eastAsiaTheme="minorEastAsia"/>
          <w:b/>
          <w:bCs/>
          <w:color w:val="000000"/>
        </w:rPr>
        <w:t xml:space="preserve">3. </w:t>
      </w:r>
      <w:r w:rsidR="00610871">
        <w:rPr>
          <w:rFonts w:eastAsiaTheme="minorEastAsia"/>
          <w:b/>
          <w:bCs/>
          <w:color w:val="000000"/>
        </w:rPr>
        <w:t>Resource and curriculum development</w:t>
      </w:r>
      <w:r w:rsidRPr="009F0BFE">
        <w:rPr>
          <w:rFonts w:eastAsiaTheme="minorEastAsia"/>
          <w:b/>
          <w:bCs/>
          <w:color w:val="000000"/>
        </w:rPr>
        <w:t xml:space="preserve">: </w:t>
      </w:r>
      <w:r w:rsidRPr="009F0BFE">
        <w:rPr>
          <w:rFonts w:eastAsiaTheme="minorEastAsia"/>
          <w:color w:val="000000"/>
        </w:rPr>
        <w:t xml:space="preserve">Developed and presented 5 freely available and online accessible workshops for the UC Berkeley Computational Genomics Resource Laboratory; Developed course material for the graduate student evolution course at Cold Spring Harbor Laboratory; Created and presented guest lectures for courses at UC Berkeley and Monmouth University, NJ. </w:t>
      </w:r>
    </w:p>
    <w:p w14:paraId="0A9BCF95" w14:textId="7F7BAB87" w:rsidR="007D4931" w:rsidRPr="00CD0690" w:rsidRDefault="002448C0" w:rsidP="00CD069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color w:val="000000"/>
        </w:rPr>
      </w:pPr>
      <w:r w:rsidRPr="009F0BFE">
        <w:rPr>
          <w:rFonts w:eastAsiaTheme="minorEastAsia"/>
          <w:b/>
          <w:bCs/>
          <w:color w:val="000000"/>
        </w:rPr>
        <w:t>4. Service to scientific community</w:t>
      </w:r>
      <w:r w:rsidRPr="009F0BFE">
        <w:rPr>
          <w:rFonts w:eastAsiaTheme="minorEastAsia"/>
          <w:color w:val="000000"/>
        </w:rPr>
        <w:t xml:space="preserve">: UC Berkeley Integrative Biology Graduate Student Association Representative; Student representative for Quantitative Systems Biology Search committee; Manuscript reviewer for </w:t>
      </w:r>
      <w:r w:rsidR="00D22D7E">
        <w:rPr>
          <w:rFonts w:eastAsiaTheme="minorEastAsia"/>
          <w:color w:val="000000"/>
        </w:rPr>
        <w:t xml:space="preserve">Genetics, </w:t>
      </w:r>
      <w:r w:rsidR="00EE0B55">
        <w:rPr>
          <w:rFonts w:eastAsiaTheme="minorEastAsia"/>
          <w:color w:val="000000"/>
        </w:rPr>
        <w:t xml:space="preserve">Molecular Biology and Evolution, Biology Letters, </w:t>
      </w:r>
      <w:r w:rsidR="00D22D7E">
        <w:rPr>
          <w:rFonts w:eastAsiaTheme="minorEastAsia"/>
          <w:color w:val="000000"/>
        </w:rPr>
        <w:t xml:space="preserve">Evolution Letters, </w:t>
      </w:r>
      <w:r w:rsidRPr="009F0BFE">
        <w:rPr>
          <w:rFonts w:eastAsiaTheme="minorEastAsia"/>
          <w:color w:val="000000"/>
        </w:rPr>
        <w:t xml:space="preserve">Molecular Ecology, Animal Behavior, </w:t>
      </w:r>
      <w:proofErr w:type="spellStart"/>
      <w:r w:rsidRPr="009F0BFE">
        <w:rPr>
          <w:rFonts w:eastAsiaTheme="minorEastAsia"/>
          <w:color w:val="000000"/>
        </w:rPr>
        <w:t>PLoS</w:t>
      </w:r>
      <w:proofErr w:type="spellEnd"/>
      <w:r w:rsidRPr="009F0BFE">
        <w:rPr>
          <w:rFonts w:eastAsiaTheme="minorEastAsia"/>
          <w:color w:val="000000"/>
        </w:rPr>
        <w:t xml:space="preserve"> </w:t>
      </w:r>
      <w:r w:rsidR="00EE0B55">
        <w:rPr>
          <w:rFonts w:eastAsiaTheme="minorEastAsia"/>
          <w:color w:val="000000"/>
        </w:rPr>
        <w:t>Genetics</w:t>
      </w:r>
      <w:r w:rsidRPr="009F0BFE">
        <w:rPr>
          <w:rFonts w:eastAsiaTheme="minorEastAsia"/>
          <w:color w:val="000000"/>
        </w:rPr>
        <w:t xml:space="preserve"> </w:t>
      </w:r>
    </w:p>
    <w:sectPr w:rsidR="007D4931" w:rsidRPr="00CD0690" w:rsidSect="00D22D7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D659" w14:textId="77777777" w:rsidR="00340852" w:rsidRDefault="00340852" w:rsidP="00BB2250">
      <w:r>
        <w:separator/>
      </w:r>
    </w:p>
  </w:endnote>
  <w:endnote w:type="continuationSeparator" w:id="0">
    <w:p w14:paraId="2581F986" w14:textId="77777777" w:rsidR="00340852" w:rsidRDefault="00340852" w:rsidP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30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15E51" w14:textId="063976F1" w:rsidR="00BB2250" w:rsidRDefault="00BB2250" w:rsidP="00E91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59B428" w14:textId="77777777" w:rsidR="00BB2250" w:rsidRDefault="00BB2250" w:rsidP="00BB22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4719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BA3BAC" w14:textId="6FE66511" w:rsidR="00BB2250" w:rsidRDefault="00BB2250" w:rsidP="00E91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AB8281" w14:textId="77777777" w:rsidR="00BB2250" w:rsidRDefault="00BB2250" w:rsidP="00BB22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623C" w14:textId="77777777" w:rsidR="00340852" w:rsidRDefault="00340852" w:rsidP="00BB2250">
      <w:r>
        <w:separator/>
      </w:r>
    </w:p>
  </w:footnote>
  <w:footnote w:type="continuationSeparator" w:id="0">
    <w:p w14:paraId="2534DAF2" w14:textId="77777777" w:rsidR="00340852" w:rsidRDefault="00340852" w:rsidP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631C" w14:textId="12979678" w:rsidR="00BB2250" w:rsidRPr="00BB2250" w:rsidRDefault="00BB2250">
    <w:pPr>
      <w:pStyle w:val="Header"/>
      <w:rPr>
        <w:sz w:val="20"/>
        <w:szCs w:val="20"/>
      </w:rPr>
    </w:pPr>
    <w:r w:rsidRPr="00BB2250">
      <w:rPr>
        <w:sz w:val="20"/>
        <w:szCs w:val="20"/>
      </w:rPr>
      <w:t>KATYA</w:t>
    </w:r>
    <w:r>
      <w:rPr>
        <w:sz w:val="20"/>
        <w:szCs w:val="20"/>
      </w:rPr>
      <w:t xml:space="preserve"> L.</w:t>
    </w:r>
    <w:r w:rsidRPr="00BB2250">
      <w:rPr>
        <w:sz w:val="20"/>
        <w:szCs w:val="20"/>
      </w:rPr>
      <w:t xml:space="preserve"> MACK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BDF"/>
    <w:multiLevelType w:val="hybridMultilevel"/>
    <w:tmpl w:val="8B7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0E2"/>
    <w:multiLevelType w:val="hybridMultilevel"/>
    <w:tmpl w:val="CB3E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821"/>
    <w:multiLevelType w:val="hybridMultilevel"/>
    <w:tmpl w:val="22BE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A67"/>
    <w:multiLevelType w:val="hybridMultilevel"/>
    <w:tmpl w:val="5F04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745B"/>
    <w:multiLevelType w:val="hybridMultilevel"/>
    <w:tmpl w:val="C044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BC8"/>
    <w:multiLevelType w:val="hybridMultilevel"/>
    <w:tmpl w:val="5982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C408A"/>
    <w:multiLevelType w:val="hybridMultilevel"/>
    <w:tmpl w:val="5512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4494"/>
    <w:multiLevelType w:val="hybridMultilevel"/>
    <w:tmpl w:val="A81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1E4E"/>
    <w:multiLevelType w:val="hybridMultilevel"/>
    <w:tmpl w:val="AB96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76F8"/>
    <w:multiLevelType w:val="hybridMultilevel"/>
    <w:tmpl w:val="1BF2632C"/>
    <w:lvl w:ilvl="0" w:tplc="C9544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4F57"/>
    <w:multiLevelType w:val="hybridMultilevel"/>
    <w:tmpl w:val="FFC6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2A0"/>
    <w:multiLevelType w:val="hybridMultilevel"/>
    <w:tmpl w:val="CAD6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90193"/>
    <w:multiLevelType w:val="hybridMultilevel"/>
    <w:tmpl w:val="87A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7B5D"/>
    <w:multiLevelType w:val="hybridMultilevel"/>
    <w:tmpl w:val="EB804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567296"/>
    <w:multiLevelType w:val="hybridMultilevel"/>
    <w:tmpl w:val="8A94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7108"/>
    <w:multiLevelType w:val="hybridMultilevel"/>
    <w:tmpl w:val="22C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00"/>
    <w:rsid w:val="00015A24"/>
    <w:rsid w:val="0002402C"/>
    <w:rsid w:val="00047B13"/>
    <w:rsid w:val="0005608E"/>
    <w:rsid w:val="0007394D"/>
    <w:rsid w:val="0008281D"/>
    <w:rsid w:val="000B7EC0"/>
    <w:rsid w:val="000B7F05"/>
    <w:rsid w:val="000F499B"/>
    <w:rsid w:val="00127B9C"/>
    <w:rsid w:val="001607E6"/>
    <w:rsid w:val="00182353"/>
    <w:rsid w:val="001A45FD"/>
    <w:rsid w:val="001F2D30"/>
    <w:rsid w:val="002106AD"/>
    <w:rsid w:val="00234749"/>
    <w:rsid w:val="002371A8"/>
    <w:rsid w:val="002448C0"/>
    <w:rsid w:val="0025014E"/>
    <w:rsid w:val="00257DC5"/>
    <w:rsid w:val="00264CA7"/>
    <w:rsid w:val="00265C79"/>
    <w:rsid w:val="00283993"/>
    <w:rsid w:val="00285C3F"/>
    <w:rsid w:val="00295B21"/>
    <w:rsid w:val="00297785"/>
    <w:rsid w:val="002D2CE5"/>
    <w:rsid w:val="002E1362"/>
    <w:rsid w:val="002E7F02"/>
    <w:rsid w:val="00340852"/>
    <w:rsid w:val="00344728"/>
    <w:rsid w:val="003706F6"/>
    <w:rsid w:val="003C654E"/>
    <w:rsid w:val="003D2500"/>
    <w:rsid w:val="003E2654"/>
    <w:rsid w:val="00406952"/>
    <w:rsid w:val="00420D2E"/>
    <w:rsid w:val="00443264"/>
    <w:rsid w:val="0044794D"/>
    <w:rsid w:val="004818C7"/>
    <w:rsid w:val="004E10C9"/>
    <w:rsid w:val="004F193E"/>
    <w:rsid w:val="005161E3"/>
    <w:rsid w:val="00597B0A"/>
    <w:rsid w:val="005B38AB"/>
    <w:rsid w:val="005E1825"/>
    <w:rsid w:val="00610871"/>
    <w:rsid w:val="0061623D"/>
    <w:rsid w:val="00617509"/>
    <w:rsid w:val="006870C7"/>
    <w:rsid w:val="006A56FF"/>
    <w:rsid w:val="006C0BCA"/>
    <w:rsid w:val="006C2260"/>
    <w:rsid w:val="006F66FC"/>
    <w:rsid w:val="00701863"/>
    <w:rsid w:val="00746809"/>
    <w:rsid w:val="007A37DE"/>
    <w:rsid w:val="007B2243"/>
    <w:rsid w:val="007B5BE4"/>
    <w:rsid w:val="007D4931"/>
    <w:rsid w:val="007F17EF"/>
    <w:rsid w:val="008117E9"/>
    <w:rsid w:val="00843DBF"/>
    <w:rsid w:val="008705D0"/>
    <w:rsid w:val="008730D3"/>
    <w:rsid w:val="008C3761"/>
    <w:rsid w:val="008D1083"/>
    <w:rsid w:val="00931045"/>
    <w:rsid w:val="009657EB"/>
    <w:rsid w:val="00972851"/>
    <w:rsid w:val="009958E6"/>
    <w:rsid w:val="009A0AEE"/>
    <w:rsid w:val="009A412E"/>
    <w:rsid w:val="009C00EC"/>
    <w:rsid w:val="009C330A"/>
    <w:rsid w:val="009D7C36"/>
    <w:rsid w:val="009F0BFE"/>
    <w:rsid w:val="00A21463"/>
    <w:rsid w:val="00A427B7"/>
    <w:rsid w:val="00A4499E"/>
    <w:rsid w:val="00A53201"/>
    <w:rsid w:val="00A906DC"/>
    <w:rsid w:val="00AA2FF5"/>
    <w:rsid w:val="00AA3D03"/>
    <w:rsid w:val="00AB22A5"/>
    <w:rsid w:val="00AB7A8B"/>
    <w:rsid w:val="00AC00C6"/>
    <w:rsid w:val="00B96876"/>
    <w:rsid w:val="00BB2250"/>
    <w:rsid w:val="00BC4ABB"/>
    <w:rsid w:val="00BF7A26"/>
    <w:rsid w:val="00C16CE4"/>
    <w:rsid w:val="00C2678B"/>
    <w:rsid w:val="00C9448B"/>
    <w:rsid w:val="00CD0690"/>
    <w:rsid w:val="00D22D7E"/>
    <w:rsid w:val="00D249C8"/>
    <w:rsid w:val="00D24CBE"/>
    <w:rsid w:val="00D41065"/>
    <w:rsid w:val="00D4358D"/>
    <w:rsid w:val="00D43687"/>
    <w:rsid w:val="00D44523"/>
    <w:rsid w:val="00D55F13"/>
    <w:rsid w:val="00D667B1"/>
    <w:rsid w:val="00D77FD3"/>
    <w:rsid w:val="00D81EAA"/>
    <w:rsid w:val="00DD145C"/>
    <w:rsid w:val="00DE087A"/>
    <w:rsid w:val="00E30714"/>
    <w:rsid w:val="00E70D98"/>
    <w:rsid w:val="00E73F73"/>
    <w:rsid w:val="00E86717"/>
    <w:rsid w:val="00EE0B55"/>
    <w:rsid w:val="00F20B18"/>
    <w:rsid w:val="00F21C4C"/>
    <w:rsid w:val="00F66738"/>
    <w:rsid w:val="00F81D9B"/>
    <w:rsid w:val="00FB25BE"/>
    <w:rsid w:val="00FB6918"/>
    <w:rsid w:val="00FE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34BE8"/>
  <w15:docId w15:val="{63009527-43A2-9847-A8AF-C85C480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2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A0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35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A5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A5"/>
    <w:rPr>
      <w:rFonts w:ascii="Lucida Grande" w:eastAsiaTheme="minorHAnsi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2D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225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B2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2250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B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rxiv.org/content/10.1101/2020.02.10.939231v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lmack@stanfor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orxiv.org/content/10.1101/2020.01.14.906628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Mack</dc:creator>
  <cp:keywords/>
  <dc:description/>
  <cp:lastModifiedBy>Katya Mack</cp:lastModifiedBy>
  <cp:revision>2</cp:revision>
  <cp:lastPrinted>2019-07-24T19:48:00Z</cp:lastPrinted>
  <dcterms:created xsi:type="dcterms:W3CDTF">2020-03-15T23:03:00Z</dcterms:created>
  <dcterms:modified xsi:type="dcterms:W3CDTF">2020-03-15T23:03:00Z</dcterms:modified>
</cp:coreProperties>
</file>